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AC" w:rsidRDefault="00EC6CAC" w:rsidP="00DA767D"/>
    <w:p w:rsidR="00F609B0" w:rsidRDefault="00F609B0" w:rsidP="003367C0">
      <w:pPr>
        <w:jc w:val="both"/>
      </w:pPr>
    </w:p>
    <w:p w:rsidR="00EC6CAC" w:rsidRDefault="00EC6CAC" w:rsidP="003367C0">
      <w:pPr>
        <w:jc w:val="both"/>
      </w:pPr>
      <w:r>
        <w:t xml:space="preserve">Dear </w:t>
      </w:r>
    </w:p>
    <w:p w:rsidR="00EC6CAC" w:rsidRDefault="001C229D" w:rsidP="003367C0">
      <w:pPr>
        <w:jc w:val="both"/>
      </w:pPr>
      <w:r>
        <w:t>We are</w:t>
      </w:r>
      <w:r w:rsidR="00EC6CAC">
        <w:t xml:space="preserve"> planning to </w:t>
      </w:r>
      <w:r w:rsidR="003367C0">
        <w:t>commence</w:t>
      </w:r>
      <w:r w:rsidR="00EC6CAC">
        <w:t xml:space="preserve"> a new</w:t>
      </w:r>
      <w:r w:rsidR="00DA767D">
        <w:t xml:space="preserve"> patient care m</w:t>
      </w:r>
      <w:r w:rsidR="00EC6CAC">
        <w:t>odel within the Emergency Department (ED). As a successful implementation strategy, we have decided to form a core implementation team.</w:t>
      </w:r>
      <w:r w:rsidR="003367C0">
        <w:t xml:space="preserve"> Please accept this letter as a formal invitation to be part of this core implementation team.</w:t>
      </w:r>
    </w:p>
    <w:p w:rsidR="008F7BFF" w:rsidRDefault="00DA767D" w:rsidP="003367C0">
      <w:pPr>
        <w:jc w:val="both"/>
      </w:pPr>
      <w:r>
        <w:t>Nurse Delegated Emergency Care (NDEC)</w:t>
      </w:r>
      <w:r>
        <w:rPr>
          <w:rStyle w:val="FootnoteReference"/>
        </w:rPr>
        <w:footnoteReference w:id="1"/>
      </w:r>
      <w:r w:rsidR="008F7BFF">
        <w:t xml:space="preserve"> was piloted within Hunter New England Local Health District (HNELHD) by a General Practitioner and other ED clinicians. The purpose of the</w:t>
      </w:r>
      <w:r>
        <w:t xml:space="preserve"> NDEC is</w:t>
      </w:r>
      <w:r w:rsidR="008F7BFF">
        <w:t xml:space="preserve"> to service low risk, low acuity patients through complete nurse lead mana</w:t>
      </w:r>
      <w:r>
        <w:t>gement. This management includes</w:t>
      </w:r>
      <w:r w:rsidR="008F7BFF">
        <w:t xml:space="preserve"> assessment, intervention, investigation and discharge. The Emergency Care Institute has taken the </w:t>
      </w:r>
      <w:proofErr w:type="spellStart"/>
      <w:r w:rsidR="008F7BFF">
        <w:t>HNELHD</w:t>
      </w:r>
      <w:proofErr w:type="spellEnd"/>
      <w:r w:rsidR="008F7BFF">
        <w:t xml:space="preserve"> Mo</w:t>
      </w:r>
      <w:r w:rsidR="001C229D">
        <w:t>del</w:t>
      </w:r>
      <w:r w:rsidR="008F7BFF">
        <w:t xml:space="preserve"> and developed a suite of resources for state-wide rollout. </w:t>
      </w:r>
      <w:r w:rsidR="004C00B1">
        <w:t>Further information on</w:t>
      </w:r>
      <w:r w:rsidR="001C229D">
        <w:t xml:space="preserve"> NDEC</w:t>
      </w:r>
      <w:r w:rsidR="008F7BFF" w:rsidRPr="008F7BFF">
        <w:t xml:space="preserve"> can be viewed at </w:t>
      </w:r>
      <w:hyperlink r:id="rId7" w:history="1">
        <w:r w:rsidR="008F7BFF" w:rsidRPr="008F7BFF">
          <w:rPr>
            <w:rStyle w:val="Hyperlink"/>
          </w:rPr>
          <w:t>www.ecinsw.com.au</w:t>
        </w:r>
      </w:hyperlink>
      <w:r w:rsidR="008F7BFF" w:rsidRPr="008F7BFF">
        <w:t xml:space="preserve"> (search for</w:t>
      </w:r>
      <w:r w:rsidR="001C229D">
        <w:t xml:space="preserve"> NDEC</w:t>
      </w:r>
      <w:r w:rsidR="008F7BFF" w:rsidRPr="008F7BFF">
        <w:t>).</w:t>
      </w:r>
      <w:r w:rsidR="008F7BFF">
        <w:t xml:space="preserve"> </w:t>
      </w:r>
    </w:p>
    <w:p w:rsidR="003367C0" w:rsidRDefault="003367C0" w:rsidP="003367C0">
      <w:pPr>
        <w:jc w:val="both"/>
      </w:pPr>
      <w:r>
        <w:t>As a part of the implementation team</w:t>
      </w:r>
      <w:r w:rsidR="008F7BFF">
        <w:t xml:space="preserve"> for the </w:t>
      </w:r>
      <w:r w:rsidR="001C229D">
        <w:t>NDEC</w:t>
      </w:r>
      <w:r>
        <w:t xml:space="preserve">, you will be required to attend regular meetings during the planning, implementation and evaluation phases of introduction. Other requirements from you will include </w:t>
      </w:r>
      <w:r w:rsidRPr="003367C0">
        <w:t>acting as a “change champion</w:t>
      </w:r>
      <w:r>
        <w:t xml:space="preserve">” for this process and critically reviewing all the </w:t>
      </w:r>
      <w:r w:rsidR="001C229D">
        <w:t>NDEC components</w:t>
      </w:r>
      <w:r>
        <w:t xml:space="preserve"> that have been prepared by the</w:t>
      </w:r>
      <w:r w:rsidR="008F7BFF">
        <w:t xml:space="preserve"> </w:t>
      </w:r>
      <w:r>
        <w:t xml:space="preserve">ECI. The ECI has specifically designed a </w:t>
      </w:r>
      <w:r w:rsidR="008F7BFF">
        <w:t>package</w:t>
      </w:r>
      <w:r>
        <w:t xml:space="preserve"> of resources for smooth roll-out of the </w:t>
      </w:r>
      <w:r w:rsidR="001C229D">
        <w:t>NDEC</w:t>
      </w:r>
      <w:r>
        <w:t>. Some of these ECI documents are ‘ready to go’, some</w:t>
      </w:r>
      <w:r w:rsidR="008F7BFF">
        <w:t xml:space="preserve"> will</w:t>
      </w:r>
      <w:r>
        <w:t xml:space="preserve"> require the implementation team to adapt the content to our local context, and others may not be relevant to our setting. </w:t>
      </w:r>
    </w:p>
    <w:p w:rsidR="001C229D" w:rsidRDefault="003367C0" w:rsidP="003367C0">
      <w:pPr>
        <w:jc w:val="both"/>
      </w:pPr>
      <w:r>
        <w:t>The principle contact for the implementation is</w:t>
      </w:r>
    </w:p>
    <w:p w:rsidR="001C229D" w:rsidRDefault="008F7BFF" w:rsidP="003367C0">
      <w:pPr>
        <w:jc w:val="both"/>
        <w:rPr>
          <w:rStyle w:val="Style1"/>
        </w:rPr>
      </w:pPr>
      <w:r>
        <w:t>They can be contacted via</w:t>
      </w:r>
    </w:p>
    <w:p w:rsidR="001C229D" w:rsidRDefault="001C229D" w:rsidP="003367C0">
      <w:pPr>
        <w:jc w:val="both"/>
        <w:rPr>
          <w:rStyle w:val="Style1"/>
        </w:rPr>
      </w:pPr>
    </w:p>
    <w:p w:rsidR="003367C0" w:rsidRDefault="008F7BFF" w:rsidP="003367C0">
      <w:pPr>
        <w:jc w:val="both"/>
        <w:rPr>
          <w:rStyle w:val="Style1"/>
          <w:color w:val="auto"/>
        </w:rPr>
      </w:pPr>
      <w:r w:rsidRPr="008F7BFF">
        <w:rPr>
          <w:rStyle w:val="Style1"/>
          <w:color w:val="auto"/>
        </w:rPr>
        <w:t>Please</w:t>
      </w:r>
      <w:r>
        <w:rPr>
          <w:rStyle w:val="Style1"/>
          <w:color w:val="auto"/>
        </w:rPr>
        <w:t xml:space="preserve"> contact the principle contact for further information or clarification. It would be appreciated if you could indicate your acceptance of this offer by</w:t>
      </w:r>
      <w:r w:rsidR="00F609B0">
        <w:rPr>
          <w:rStyle w:val="Style1"/>
          <w:color w:val="auto"/>
        </w:rPr>
        <w:t xml:space="preserve"> </w:t>
      </w:r>
    </w:p>
    <w:p w:rsidR="008F7BFF" w:rsidRDefault="008F7BFF" w:rsidP="001C229D">
      <w:pPr>
        <w:jc w:val="both"/>
      </w:pPr>
      <w:r>
        <w:t>Regards,</w:t>
      </w:r>
    </w:p>
    <w:sectPr w:rsidR="008F7BFF" w:rsidSect="00F60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55" w:rsidRDefault="002C2155" w:rsidP="00E524F6">
      <w:pPr>
        <w:spacing w:after="0" w:line="240" w:lineRule="auto"/>
      </w:pPr>
      <w:r>
        <w:separator/>
      </w:r>
    </w:p>
  </w:endnote>
  <w:endnote w:type="continuationSeparator" w:id="0">
    <w:p w:rsidR="002C2155" w:rsidRDefault="002C2155" w:rsidP="00E5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0" w:rsidRDefault="00F60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0" w:rsidRDefault="00F609B0">
    <w:pPr>
      <w:pStyle w:val="Footer"/>
      <w:rPr>
        <w:sz w:val="16"/>
        <w:szCs w:val="16"/>
      </w:rPr>
    </w:pPr>
    <w:r>
      <w:rPr>
        <w:rFonts w:cstheme="minorHAnsi"/>
        <w:sz w:val="16"/>
        <w:szCs w:val="16"/>
      </w:rPr>
      <w:t>©</w:t>
    </w:r>
    <w:r>
      <w:rPr>
        <w:sz w:val="16"/>
        <w:szCs w:val="16"/>
      </w:rPr>
      <w:t>Emergency Care Institute, 2013</w:t>
    </w:r>
  </w:p>
  <w:p w:rsidR="00E524F6" w:rsidRDefault="00DD0E55">
    <w:pPr>
      <w:pStyle w:val="Footer"/>
      <w:rPr>
        <w:sz w:val="16"/>
        <w:szCs w:val="16"/>
      </w:rPr>
    </w:pPr>
    <w:r w:rsidRPr="00DD0E55">
      <w:rPr>
        <w:i/>
        <w:sz w:val="16"/>
        <w:szCs w:val="16"/>
      </w:rPr>
      <w:t>Nurse Delegated Emergency Care</w:t>
    </w:r>
    <w:r w:rsidR="00E524F6" w:rsidRPr="00F609B0">
      <w:rPr>
        <w:sz w:val="16"/>
        <w:szCs w:val="16"/>
      </w:rPr>
      <w:t xml:space="preserve"> Key Stakeholder Invitation Template</w:t>
    </w:r>
  </w:p>
  <w:p w:rsidR="00F81814" w:rsidRPr="00F609B0" w:rsidRDefault="00F81814" w:rsidP="00F8181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ACI/D13/2091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0" w:rsidRDefault="00F60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55" w:rsidRDefault="002C2155" w:rsidP="00E524F6">
      <w:pPr>
        <w:spacing w:after="0" w:line="240" w:lineRule="auto"/>
      </w:pPr>
      <w:r>
        <w:separator/>
      </w:r>
    </w:p>
  </w:footnote>
  <w:footnote w:type="continuationSeparator" w:id="0">
    <w:p w:rsidR="002C2155" w:rsidRDefault="002C2155" w:rsidP="00E524F6">
      <w:pPr>
        <w:spacing w:after="0" w:line="240" w:lineRule="auto"/>
      </w:pPr>
      <w:r>
        <w:continuationSeparator/>
      </w:r>
    </w:p>
  </w:footnote>
  <w:footnote w:id="1">
    <w:p w:rsidR="00DA767D" w:rsidRPr="00DA767D" w:rsidRDefault="00DA767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Originally the </w:t>
      </w:r>
      <w:r>
        <w:rPr>
          <w:i/>
        </w:rPr>
        <w:t>Walcha Multi Purpose Service Emergency Department Model of Care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0" w:rsidRDefault="00F609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4F6" w:rsidRDefault="00E524F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4790835</wp:posOffset>
          </wp:positionH>
          <wp:positionV relativeFrom="paragraph">
            <wp:posOffset>-196007</wp:posOffset>
          </wp:positionV>
          <wp:extent cx="1625333" cy="568619"/>
          <wp:effectExtent l="19050" t="0" r="0" b="0"/>
          <wp:wrapNone/>
          <wp:docPr id="2" name="Picture 1" descr="ACI logo at 8  size - JPG file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 at 8  size - JPG file 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333" cy="568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-649462</wp:posOffset>
          </wp:positionH>
          <wp:positionV relativeFrom="paragraph">
            <wp:posOffset>-157587</wp:posOffset>
          </wp:positionV>
          <wp:extent cx="1328895" cy="491778"/>
          <wp:effectExtent l="19050" t="0" r="4605" b="0"/>
          <wp:wrapNone/>
          <wp:docPr id="1" name="Picture 0" descr="ec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-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895" cy="491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24F6" w:rsidRDefault="00E524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0" w:rsidRDefault="00F609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attachedTemplate r:id="rId1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367C0"/>
    <w:rsid w:val="000E3D17"/>
    <w:rsid w:val="001C229D"/>
    <w:rsid w:val="001C4B0D"/>
    <w:rsid w:val="00226C09"/>
    <w:rsid w:val="002A4E4C"/>
    <w:rsid w:val="002C2155"/>
    <w:rsid w:val="003367C0"/>
    <w:rsid w:val="004C00B1"/>
    <w:rsid w:val="00524DD1"/>
    <w:rsid w:val="00600E84"/>
    <w:rsid w:val="0061083C"/>
    <w:rsid w:val="00660236"/>
    <w:rsid w:val="006A71E2"/>
    <w:rsid w:val="008F7BFF"/>
    <w:rsid w:val="00AD2AF1"/>
    <w:rsid w:val="00BB60B8"/>
    <w:rsid w:val="00D42720"/>
    <w:rsid w:val="00DA767D"/>
    <w:rsid w:val="00DD0E55"/>
    <w:rsid w:val="00E524F6"/>
    <w:rsid w:val="00EC6CAC"/>
    <w:rsid w:val="00F609B0"/>
    <w:rsid w:val="00F81814"/>
    <w:rsid w:val="00F8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24"/>
  </w:style>
  <w:style w:type="paragraph" w:styleId="Heading1">
    <w:name w:val="heading 1"/>
    <w:basedOn w:val="Normal"/>
    <w:next w:val="Normal"/>
    <w:link w:val="Heading1Char"/>
    <w:uiPriority w:val="9"/>
    <w:qFormat/>
    <w:rsid w:val="00F60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4F6"/>
  </w:style>
  <w:style w:type="paragraph" w:styleId="Footer">
    <w:name w:val="footer"/>
    <w:basedOn w:val="Normal"/>
    <w:link w:val="FooterChar"/>
    <w:uiPriority w:val="99"/>
    <w:semiHidden/>
    <w:unhideWhenUsed/>
    <w:rsid w:val="00E5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4F6"/>
  </w:style>
  <w:style w:type="paragraph" w:styleId="BalloonText">
    <w:name w:val="Balloon Text"/>
    <w:basedOn w:val="Normal"/>
    <w:link w:val="BalloonTextChar"/>
    <w:uiPriority w:val="99"/>
    <w:semiHidden/>
    <w:unhideWhenUsed/>
    <w:rsid w:val="00E5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4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24F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67C0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8F7BFF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F60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">
    <w:name w:val="Style2"/>
    <w:basedOn w:val="DefaultParagraphFont"/>
    <w:uiPriority w:val="1"/>
    <w:rsid w:val="00F609B0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6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6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6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cinsw.com.a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sondw\Desktop\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D9F5-0F5F-4B0E-A4BE-AD43C857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65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Robinson</dc:creator>
  <cp:lastModifiedBy>Dwight Robinson</cp:lastModifiedBy>
  <cp:revision>7</cp:revision>
  <cp:lastPrinted>2013-03-06T04:55:00Z</cp:lastPrinted>
  <dcterms:created xsi:type="dcterms:W3CDTF">2013-03-06T04:10:00Z</dcterms:created>
  <dcterms:modified xsi:type="dcterms:W3CDTF">2013-05-15T03:00:00Z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