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03E9" w14:textId="77777777" w:rsidR="0009352E" w:rsidRDefault="0009352E" w:rsidP="0009352E">
      <w:pPr>
        <w:pStyle w:val="Normal1"/>
        <w:rPr>
          <w:color w:val="auto"/>
        </w:rPr>
      </w:pPr>
    </w:p>
    <w:p w14:paraId="610674E8" w14:textId="4800B44F" w:rsidR="00746021" w:rsidRDefault="0009352E" w:rsidP="0009352E">
      <w:pPr>
        <w:pStyle w:val="Heading1"/>
        <w:rPr>
          <w:rFonts w:hint="eastAsia"/>
        </w:rPr>
      </w:pPr>
      <w:r>
        <w:t>T</w:t>
      </w:r>
      <w:r w:rsidR="00F81A46">
        <w:t xml:space="preserve">rauma </w:t>
      </w:r>
      <w:r w:rsidR="00A24B54">
        <w:t>‘</w:t>
      </w:r>
      <w:r w:rsidR="00F81A46">
        <w:t>Code Crimson</w:t>
      </w:r>
      <w:r w:rsidR="00A24B54">
        <w:t>’</w:t>
      </w:r>
      <w:r w:rsidR="00F81A46">
        <w:t xml:space="preserve"> </w:t>
      </w:r>
      <w:r>
        <w:t>P</w:t>
      </w:r>
      <w:r w:rsidR="00F81A46">
        <w:t>athway</w:t>
      </w:r>
    </w:p>
    <w:p w14:paraId="0B3A3CE9" w14:textId="77777777" w:rsidR="00961C82" w:rsidRPr="00057EFF" w:rsidRDefault="00961C82" w:rsidP="0093295A">
      <w:pPr>
        <w:pStyle w:val="Heading2"/>
        <w:rPr>
          <w:rFonts w:hint="eastAsia"/>
        </w:rPr>
      </w:pPr>
      <w:r w:rsidRPr="00057EFF">
        <w:t>Criteria for Activation</w:t>
      </w:r>
    </w:p>
    <w:p w14:paraId="49D71855" w14:textId="77777777" w:rsidR="002500FB" w:rsidRDefault="002500FB" w:rsidP="0093295A">
      <w:pPr>
        <w:pStyle w:val="Normal1"/>
        <w:spacing w:before="100" w:beforeAutospacing="1" w:after="100" w:afterAutospacing="1"/>
        <w:rPr>
          <w:b/>
          <w:color w:val="auto"/>
        </w:rPr>
      </w:pPr>
      <w:r w:rsidRPr="00697E22">
        <w:rPr>
          <w:b/>
          <w:noProof/>
          <w:color w:val="auto"/>
          <w:lang w:val="en-AU" w:eastAsia="en-AU"/>
        </w:rPr>
        <mc:AlternateContent>
          <mc:Choice Requires="wps">
            <w:drawing>
              <wp:inline distT="0" distB="0" distL="0" distR="0" wp14:anchorId="63B3BE8E" wp14:editId="3C1987F2">
                <wp:extent cx="6113780" cy="695325"/>
                <wp:effectExtent l="0" t="0" r="2032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8671D" w14:textId="20E754AA" w:rsidR="003664E2" w:rsidRPr="00F775C4" w:rsidRDefault="003664E2" w:rsidP="002500FB">
                            <w:pPr>
                              <w:rPr>
                                <w:b/>
                                <w:color w:val="F8F8F8"/>
                              </w:rPr>
                            </w:pPr>
                            <w:r w:rsidRPr="00F775C4">
                              <w:rPr>
                                <w:b/>
                                <w:color w:val="F8F8F8"/>
                              </w:rPr>
                              <w:t xml:space="preserve">Persistent haemodynamic instability </w:t>
                            </w:r>
                            <w:r w:rsidRPr="009B3FE6">
                              <w:rPr>
                                <w:b/>
                                <w:color w:val="F8F8F8"/>
                              </w:rPr>
                              <w:t>despite standard trauma care</w:t>
                            </w:r>
                            <w:r>
                              <w:rPr>
                                <w:b/>
                                <w:color w:val="F8F8F8"/>
                              </w:rPr>
                              <w:t xml:space="preserve"> (see below), </w:t>
                            </w:r>
                            <w:r w:rsidRPr="00F775C4">
                              <w:rPr>
                                <w:b/>
                                <w:color w:val="F8F8F8"/>
                              </w:rPr>
                              <w:t>assessed as being secondary to ongoing haemorrhage in blunt or penetrating trauma</w:t>
                            </w:r>
                            <w:r>
                              <w:rPr>
                                <w:b/>
                                <w:color w:val="F8F8F8"/>
                              </w:rPr>
                              <w:t xml:space="preserve">, which is </w:t>
                            </w:r>
                            <w:r w:rsidRPr="00F775C4">
                              <w:rPr>
                                <w:b/>
                                <w:color w:val="F8F8F8"/>
                              </w:rPr>
                              <w:t>unresponsive to intravenous fluids and</w:t>
                            </w:r>
                            <w:r>
                              <w:rPr>
                                <w:b/>
                                <w:color w:val="F8F8F8"/>
                              </w:rPr>
                              <w:t xml:space="preserve"> </w:t>
                            </w:r>
                            <w:r w:rsidRPr="00F775C4">
                              <w:rPr>
                                <w:b/>
                                <w:color w:val="F8F8F8"/>
                              </w:rPr>
                              <w:t>or blood transfusion.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3BE8E" id="Rectangle 1" o:spid="_x0000_s1026" style="width:481.4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" fillcolor="#c3264b [3207]" strokecolor="#611325 [1607]" strokeweight="1.5pt">
                <v:textbox>
                  <w:txbxContent>
                    <w:p w14:paraId="2D68671D" w14:textId="20E754AA" w:rsidR="003664E2" w:rsidRPr="00F775C4" w:rsidRDefault="003664E2" w:rsidP="002500FB">
                      <w:pPr>
                        <w:rPr>
                          <w:b/>
                          <w:color w:val="F8F8F8"/>
                        </w:rPr>
                      </w:pPr>
                      <w:r w:rsidRPr="00F775C4">
                        <w:rPr>
                          <w:b/>
                          <w:color w:val="F8F8F8"/>
                        </w:rPr>
                        <w:t xml:space="preserve">Persistent haemodynamic instability </w:t>
                      </w:r>
                      <w:r w:rsidRPr="009B3FE6">
                        <w:rPr>
                          <w:b/>
                          <w:color w:val="F8F8F8"/>
                        </w:rPr>
                        <w:t>despite standard trauma care</w:t>
                      </w:r>
                      <w:r>
                        <w:rPr>
                          <w:b/>
                          <w:color w:val="F8F8F8"/>
                        </w:rPr>
                        <w:t xml:space="preserve"> (see below), </w:t>
                      </w:r>
                      <w:r w:rsidRPr="00F775C4">
                        <w:rPr>
                          <w:b/>
                          <w:color w:val="F8F8F8"/>
                        </w:rPr>
                        <w:t>assessed as being secondary to ongoing haemorrhage in blunt or penetrating trauma</w:t>
                      </w:r>
                      <w:r>
                        <w:rPr>
                          <w:b/>
                          <w:color w:val="F8F8F8"/>
                        </w:rPr>
                        <w:t xml:space="preserve">, which is </w:t>
                      </w:r>
                      <w:r w:rsidRPr="00F775C4">
                        <w:rPr>
                          <w:b/>
                          <w:color w:val="F8F8F8"/>
                        </w:rPr>
                        <w:t>unresponsive to intravenous fluids and</w:t>
                      </w:r>
                      <w:r>
                        <w:rPr>
                          <w:b/>
                          <w:color w:val="F8F8F8"/>
                        </w:rPr>
                        <w:t xml:space="preserve"> </w:t>
                      </w:r>
                      <w:r w:rsidRPr="00F775C4">
                        <w:rPr>
                          <w:b/>
                          <w:color w:val="F8F8F8"/>
                        </w:rPr>
                        <w:t>or blood transfusion.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59B7382" w14:textId="7C0DA318" w:rsidR="00E43AA3" w:rsidRPr="009E170C" w:rsidRDefault="00E43AA3" w:rsidP="0093295A">
      <w:pPr>
        <w:pStyle w:val="Normal1"/>
        <w:spacing w:before="100" w:beforeAutospacing="1" w:after="100" w:afterAutospacing="1"/>
      </w:pPr>
      <w:r w:rsidRPr="009E170C">
        <w:t>Clinical examples of potential injuries meeting the above criteria</w:t>
      </w:r>
      <w:r>
        <w:t>:</w:t>
      </w:r>
    </w:p>
    <w:tbl>
      <w:tblPr>
        <w:tblStyle w:val="ACIHead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E43AA3" w:rsidRPr="00554585" w14:paraId="0F5A5482" w14:textId="77777777" w:rsidTr="00F77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</w:tcPr>
          <w:p w14:paraId="67AB28CD" w14:textId="77777777" w:rsidR="00E43AA3" w:rsidRPr="00554585" w:rsidRDefault="00E43AA3" w:rsidP="0093295A">
            <w:pPr>
              <w:spacing w:before="0"/>
              <w:rPr>
                <w:sz w:val="24"/>
              </w:rPr>
            </w:pPr>
            <w:r w:rsidRPr="00554585">
              <w:rPr>
                <w:sz w:val="24"/>
              </w:rPr>
              <w:t xml:space="preserve">Blunt trauma </w:t>
            </w:r>
          </w:p>
        </w:tc>
        <w:tc>
          <w:tcPr>
            <w:tcW w:w="4820" w:type="dxa"/>
          </w:tcPr>
          <w:p w14:paraId="2C4933F0" w14:textId="77777777" w:rsidR="00E43AA3" w:rsidRPr="00554585" w:rsidRDefault="00E43AA3" w:rsidP="0093295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54585">
              <w:rPr>
                <w:sz w:val="24"/>
              </w:rPr>
              <w:t>Penetrating trauma</w:t>
            </w:r>
          </w:p>
        </w:tc>
      </w:tr>
      <w:tr w:rsidR="00E43AA3" w14:paraId="039B8ACB" w14:textId="77777777" w:rsidTr="00F7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vAlign w:val="top"/>
          </w:tcPr>
          <w:p w14:paraId="1768BC4C" w14:textId="73C6024A" w:rsidR="00E43AA3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</w:pPr>
            <w:r>
              <w:t xml:space="preserve">Abdominal trauma with grossly positive </w:t>
            </w:r>
            <w:r w:rsidR="005002B1">
              <w:t>E-</w:t>
            </w:r>
            <w:r>
              <w:t>FAST</w:t>
            </w:r>
          </w:p>
          <w:p w14:paraId="280C6483" w14:textId="77777777" w:rsidR="00E43AA3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</w:pPr>
            <w:r>
              <w:t xml:space="preserve">Uncontrolled maxillo-facial </w:t>
            </w:r>
            <w:r w:rsidRPr="009E170C">
              <w:rPr>
                <w:lang w:val="en-AU"/>
              </w:rPr>
              <w:t>haemorrhage</w:t>
            </w:r>
          </w:p>
          <w:p w14:paraId="7E78B234" w14:textId="77777777" w:rsidR="00E43AA3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</w:pPr>
            <w:r>
              <w:t xml:space="preserve">Gross pelvic disruption </w:t>
            </w:r>
          </w:p>
          <w:p w14:paraId="77597311" w14:textId="77777777" w:rsidR="00E43AA3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</w:pPr>
            <w:r>
              <w:t xml:space="preserve">Massive </w:t>
            </w:r>
            <w:proofErr w:type="spellStart"/>
            <w:r>
              <w:t>haemothorax</w:t>
            </w:r>
            <w:proofErr w:type="spellEnd"/>
          </w:p>
          <w:p w14:paraId="3DA04EE2" w14:textId="77777777" w:rsidR="00E43AA3" w:rsidRPr="00AA6494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</w:pPr>
            <w:r>
              <w:t>Traumatic amputation</w:t>
            </w:r>
          </w:p>
        </w:tc>
        <w:tc>
          <w:tcPr>
            <w:tcW w:w="4820" w:type="dxa"/>
            <w:vAlign w:val="top"/>
          </w:tcPr>
          <w:p w14:paraId="49FF09BF" w14:textId="77777777" w:rsidR="00E43AA3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Penetrating trauma to chest/abdomen</w:t>
            </w:r>
          </w:p>
          <w:p w14:paraId="5825AF77" w14:textId="77777777" w:rsidR="00E43AA3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Junctional penetrating trauma </w:t>
            </w:r>
          </w:p>
          <w:p w14:paraId="38C94238" w14:textId="0E52B66A" w:rsidR="00E43AA3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Pericardial tamponade on </w:t>
            </w:r>
            <w:r w:rsidR="005002B1">
              <w:t>E-</w:t>
            </w:r>
            <w:r>
              <w:t>FAST</w:t>
            </w:r>
          </w:p>
          <w:p w14:paraId="1BFE3DF4" w14:textId="77777777" w:rsidR="00E43AA3" w:rsidRPr="00AA6494" w:rsidRDefault="00E43AA3" w:rsidP="0093295A">
            <w:pPr>
              <w:pStyle w:val="Normal1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35D">
              <w:rPr>
                <w:color w:val="auto"/>
              </w:rPr>
              <w:t>Penetrating neck wounds with hard signs of vascular injury</w:t>
            </w:r>
          </w:p>
        </w:tc>
      </w:tr>
    </w:tbl>
    <w:p w14:paraId="78CF3D6C" w14:textId="49E7E622" w:rsidR="00F775C4" w:rsidRDefault="006D3EA7" w:rsidP="0093295A">
      <w:pPr>
        <w:pStyle w:val="Heading2"/>
        <w:rPr>
          <w:rFonts w:hint="eastAsia"/>
        </w:rPr>
      </w:pPr>
      <w:r>
        <w:t>Standard trauma care</w:t>
      </w:r>
    </w:p>
    <w:p w14:paraId="41745464" w14:textId="77777777" w:rsidR="00F775C4" w:rsidRDefault="00F775C4" w:rsidP="0093295A"/>
    <w:p w14:paraId="26D6596B" w14:textId="7CF37B0B" w:rsidR="00F775C4" w:rsidRDefault="00665C15" w:rsidP="0093295A">
      <w:r>
        <w:t>Clinical issues to address</w:t>
      </w:r>
      <w:r w:rsidR="00F775C4">
        <w:t xml:space="preserve"> irrespective of </w:t>
      </w:r>
      <w:r w:rsidR="00747057">
        <w:t>pre-hospital activation of</w:t>
      </w:r>
      <w:r w:rsidR="008C78F7">
        <w:t xml:space="preserve"> </w:t>
      </w:r>
      <w:r w:rsidR="00747057">
        <w:t>t</w:t>
      </w:r>
      <w:r w:rsidR="008C78F7">
        <w:t xml:space="preserve">rauma </w:t>
      </w:r>
      <w:r w:rsidR="00747057">
        <w:t>‘</w:t>
      </w:r>
      <w:r w:rsidR="00F775C4">
        <w:t>Code Crimson</w:t>
      </w:r>
      <w:r w:rsidR="00747057">
        <w:t>’</w:t>
      </w:r>
      <w:r w:rsidR="00F775C4">
        <w:t>:</w:t>
      </w:r>
    </w:p>
    <w:p w14:paraId="08313697" w14:textId="23C45F51" w:rsidR="00F775C4" w:rsidRDefault="00F775C4" w:rsidP="00665C15">
      <w:pPr>
        <w:pStyle w:val="Normal1"/>
        <w:numPr>
          <w:ilvl w:val="0"/>
          <w:numId w:val="6"/>
        </w:numPr>
        <w:spacing w:after="100" w:afterAutospacing="1"/>
      </w:pPr>
      <w:r>
        <w:rPr>
          <w:b/>
        </w:rPr>
        <w:t>Airway:</w:t>
      </w:r>
      <w:r>
        <w:t xml:space="preserve"> Patent and protected – patient alert or endotracheal tube </w:t>
      </w:r>
      <w:proofErr w:type="spellStart"/>
      <w:r>
        <w:t>insitu</w:t>
      </w:r>
      <w:proofErr w:type="spellEnd"/>
      <w:r>
        <w:t xml:space="preserve"> (confirmed with continuous waveform capnography)</w:t>
      </w:r>
    </w:p>
    <w:p w14:paraId="6307F4BA" w14:textId="3F8965BE" w:rsidR="00F775C4" w:rsidRDefault="00F775C4" w:rsidP="0093295A">
      <w:pPr>
        <w:pStyle w:val="Normal1"/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>Breathing:</w:t>
      </w:r>
      <w:r>
        <w:t xml:space="preserve"> Significant pneumothorax excluded with pre-hospital ultrasound or definitive thoracic decompression performed (surgical thoracostomy)</w:t>
      </w:r>
    </w:p>
    <w:p w14:paraId="4344746A" w14:textId="1510F029" w:rsidR="00F775C4" w:rsidRDefault="00F775C4" w:rsidP="0093295A">
      <w:pPr>
        <w:pStyle w:val="Normal1"/>
        <w:numPr>
          <w:ilvl w:val="0"/>
          <w:numId w:val="6"/>
        </w:numPr>
        <w:spacing w:before="100" w:beforeAutospacing="1" w:after="100" w:afterAutospacing="1"/>
      </w:pPr>
      <w:r>
        <w:rPr>
          <w:b/>
        </w:rPr>
        <w:t>Circulation:</w:t>
      </w:r>
      <w:r>
        <w:t xml:space="preserve"> Pelvic binder in place, long bone fractures appropriately splinted and external </w:t>
      </w:r>
      <w:proofErr w:type="spellStart"/>
      <w:r>
        <w:t>haemorrhage</w:t>
      </w:r>
      <w:proofErr w:type="spellEnd"/>
      <w:r>
        <w:t xml:space="preserve"> treated (where feasible)</w:t>
      </w:r>
    </w:p>
    <w:p w14:paraId="78B30C65" w14:textId="77777777" w:rsidR="0009352E" w:rsidRDefault="0009352E">
      <w:pPr>
        <w:adjustRightInd/>
        <w:snapToGrid/>
        <w:spacing w:line="240" w:lineRule="auto"/>
        <w:rPr>
          <w:rFonts w:ascii="Arial Bold" w:hAnsi="Arial Bold" w:cs="Arial" w:hint="eastAsia"/>
          <w:b/>
          <w:bCs/>
          <w:iCs/>
          <w:spacing w:val="-6"/>
          <w:sz w:val="24"/>
          <w:szCs w:val="24"/>
        </w:rPr>
      </w:pPr>
      <w:r>
        <w:rPr>
          <w:rFonts w:hint="eastAsia"/>
        </w:rPr>
        <w:br w:type="page"/>
      </w:r>
    </w:p>
    <w:p w14:paraId="50609B5A" w14:textId="35A505AE" w:rsidR="003150DD" w:rsidRPr="00AB504C" w:rsidRDefault="00FA2FC9" w:rsidP="0009352E">
      <w:pPr>
        <w:pStyle w:val="Heading1"/>
        <w:adjustRightInd/>
        <w:snapToGrid/>
        <w:spacing w:line="240" w:lineRule="auto"/>
        <w:jc w:val="center"/>
        <w:rPr>
          <w:rFonts w:hint="eastAsia"/>
          <w:sz w:val="34"/>
        </w:rPr>
      </w:pPr>
      <w:r w:rsidRPr="00AB504C">
        <w:rPr>
          <w:sz w:val="34"/>
        </w:rPr>
        <w:lastRenderedPageBreak/>
        <w:t xml:space="preserve">Trauma Centre ED Response to </w:t>
      </w:r>
      <w:r w:rsidR="00747057">
        <w:rPr>
          <w:sz w:val="34"/>
        </w:rPr>
        <w:t xml:space="preserve">Pre-hospital </w:t>
      </w:r>
      <w:r w:rsidRPr="00AB504C">
        <w:rPr>
          <w:sz w:val="34"/>
        </w:rPr>
        <w:t xml:space="preserve">Activation of Trauma </w:t>
      </w:r>
      <w:r w:rsidR="00747057">
        <w:rPr>
          <w:sz w:val="34"/>
        </w:rPr>
        <w:t>‘</w:t>
      </w:r>
      <w:r w:rsidRPr="00AB504C">
        <w:rPr>
          <w:sz w:val="34"/>
        </w:rPr>
        <w:t>Code Crimson</w:t>
      </w:r>
      <w:r w:rsidR="00747057">
        <w:rPr>
          <w:sz w:val="34"/>
        </w:rPr>
        <w:t>’</w:t>
      </w:r>
    </w:p>
    <w:p w14:paraId="4035F61C" w14:textId="7E9179A9" w:rsidR="00A3669E" w:rsidRPr="00A3669E" w:rsidRDefault="00B701EC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4050F2" wp14:editId="29AD4C52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6037580" cy="551815"/>
                <wp:effectExtent l="57150" t="57150" r="58420" b="57785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55181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  <a:scene3d>
                          <a:camera prst="orthographicFront" fov="0">
                            <a:rot lat="0" lon="0" rev="0"/>
                          </a:camera>
                          <a:lightRig rig="soft" dir="t">
                            <a:rot lat="0" lon="0" rev="2700000"/>
                          </a:lightRig>
                        </a:scene3d>
                        <a:sp3d prstMaterial="matte">
                          <a:contourClr>
                            <a:schemeClr val="accent4"/>
                          </a:contourClr>
                        </a:sp3d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159BE" w14:textId="6C056C8B" w:rsidR="003664E2" w:rsidRPr="00B701EC" w:rsidRDefault="003664E2" w:rsidP="00B701EC">
                            <w:pPr>
                              <w:jc w:val="center"/>
                              <w:rPr>
                                <w:b/>
                                <w:color w:val="F8F8F8"/>
                              </w:rPr>
                            </w:pPr>
                            <w:r w:rsidRPr="00B701EC">
                              <w:rPr>
                                <w:b/>
                                <w:color w:val="F8F8F8"/>
                              </w:rPr>
                              <w:t xml:space="preserve">Trauma </w:t>
                            </w:r>
                            <w:r>
                              <w:rPr>
                                <w:b/>
                                <w:color w:val="F8F8F8"/>
                              </w:rPr>
                              <w:t>‘</w:t>
                            </w:r>
                            <w:r w:rsidRPr="00B701EC">
                              <w:rPr>
                                <w:b/>
                                <w:color w:val="F8F8F8"/>
                              </w:rPr>
                              <w:t>Code Crimson</w:t>
                            </w:r>
                            <w:r>
                              <w:rPr>
                                <w:b/>
                                <w:color w:val="F8F8F8"/>
                              </w:rPr>
                              <w:t>’</w:t>
                            </w:r>
                            <w:r w:rsidRPr="00B701EC">
                              <w:rPr>
                                <w:b/>
                                <w:color w:val="F8F8F8"/>
                              </w:rPr>
                              <w:t xml:space="preserve"> activated by </w:t>
                            </w:r>
                            <w:r>
                              <w:rPr>
                                <w:b/>
                                <w:color w:val="F8F8F8"/>
                              </w:rPr>
                              <w:t>p</w:t>
                            </w:r>
                            <w:r w:rsidRPr="00B701EC">
                              <w:rPr>
                                <w:b/>
                                <w:color w:val="F8F8F8"/>
                              </w:rPr>
                              <w:t>re-hospital medical retrieval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050F2" id="Rounded Rectangle 309" o:spid="_x0000_s1027" style="position:absolute;margin-left:7.05pt;margin-top:1.15pt;width:475.4pt;height:43.4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" fillcolor="#c3264b [3207]" strokecolor="#611325 [1607]">
                <v:textbox>
                  <w:txbxContent>
                    <w:p w14:paraId="6FD159BE" w14:textId="6C056C8B" w:rsidR="003664E2" w:rsidRPr="00B701EC" w:rsidRDefault="003664E2" w:rsidP="00B701EC">
                      <w:pPr>
                        <w:jc w:val="center"/>
                        <w:rPr>
                          <w:b/>
                          <w:color w:val="F8F8F8"/>
                        </w:rPr>
                      </w:pPr>
                      <w:r w:rsidRPr="00B701EC">
                        <w:rPr>
                          <w:b/>
                          <w:color w:val="F8F8F8"/>
                        </w:rPr>
                        <w:t xml:space="preserve">Trauma </w:t>
                      </w:r>
                      <w:r>
                        <w:rPr>
                          <w:b/>
                          <w:color w:val="F8F8F8"/>
                        </w:rPr>
                        <w:t>‘</w:t>
                      </w:r>
                      <w:r w:rsidRPr="00B701EC">
                        <w:rPr>
                          <w:b/>
                          <w:color w:val="F8F8F8"/>
                        </w:rPr>
                        <w:t>Code Crimson</w:t>
                      </w:r>
                      <w:r>
                        <w:rPr>
                          <w:b/>
                          <w:color w:val="F8F8F8"/>
                        </w:rPr>
                        <w:t>’</w:t>
                      </w:r>
                      <w:r w:rsidRPr="00B701EC">
                        <w:rPr>
                          <w:b/>
                          <w:color w:val="F8F8F8"/>
                        </w:rPr>
                        <w:t xml:space="preserve"> activated by </w:t>
                      </w:r>
                      <w:r>
                        <w:rPr>
                          <w:b/>
                          <w:color w:val="F8F8F8"/>
                        </w:rPr>
                        <w:t>p</w:t>
                      </w:r>
                      <w:r w:rsidRPr="00B701EC">
                        <w:rPr>
                          <w:b/>
                          <w:color w:val="F8F8F8"/>
                        </w:rPr>
                        <w:t>re-hospital medical retrieval team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2F55ED" w14:textId="77777777" w:rsidR="00A3669E" w:rsidRPr="00A3669E" w:rsidRDefault="00A3669E" w:rsidP="00A3669E">
      <w:pPr>
        <w:rPr>
          <w:lang w:eastAsia="en-US"/>
        </w:rPr>
      </w:pPr>
    </w:p>
    <w:p w14:paraId="4000696C" w14:textId="77777777" w:rsidR="00A3669E" w:rsidRPr="00A3669E" w:rsidRDefault="00A3669E" w:rsidP="00A3669E">
      <w:pPr>
        <w:rPr>
          <w:lang w:eastAsia="en-US"/>
        </w:rPr>
      </w:pPr>
    </w:p>
    <w:p w14:paraId="6AD925AE" w14:textId="17F10295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FFF144" wp14:editId="62B327F2">
                <wp:simplePos x="0" y="0"/>
                <wp:positionH relativeFrom="column">
                  <wp:posOffset>3099435</wp:posOffset>
                </wp:positionH>
                <wp:positionV relativeFrom="paragraph">
                  <wp:posOffset>12700</wp:posOffset>
                </wp:positionV>
                <wp:extent cx="0" cy="247650"/>
                <wp:effectExtent l="95250" t="0" r="57150" b="5715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B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0" o:spid="_x0000_s1026" type="#_x0000_t32" style="position:absolute;margin-left:244.05pt;margin-top:1pt;width:0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" strokecolor="#c3264b [3207]" strokeweight="1.5pt">
                <v:stroke endarrow="open"/>
              </v:shape>
            </w:pict>
          </mc:Fallback>
        </mc:AlternateContent>
      </w:r>
    </w:p>
    <w:p w14:paraId="27876F0F" w14:textId="088CEC5F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54A28C" wp14:editId="1EB63A8D">
                <wp:simplePos x="0" y="0"/>
                <wp:positionH relativeFrom="column">
                  <wp:posOffset>89535</wp:posOffset>
                </wp:positionH>
                <wp:positionV relativeFrom="paragraph">
                  <wp:posOffset>71755</wp:posOffset>
                </wp:positionV>
                <wp:extent cx="6037580" cy="426085"/>
                <wp:effectExtent l="0" t="0" r="20320" b="1206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4260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F709D" w14:textId="369BB750" w:rsidR="003664E2" w:rsidRPr="00A315AC" w:rsidRDefault="003664E2" w:rsidP="00723E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 to confirm “pre-hospital activation of trauma ‘Code Crimson’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4A28C" id="Rounded Rectangle 310" o:spid="_x0000_s1028" style="position:absolute;margin-left:7.05pt;margin-top:5.65pt;width:475.4pt;height:33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" fillcolor="#bcdae7 [1302]" strokecolor="#5aa3c4 [3206]" strokeweight="1.5pt">
                <v:textbox>
                  <w:txbxContent>
                    <w:p w14:paraId="601F709D" w14:textId="369BB750" w:rsidR="003664E2" w:rsidRPr="00A315AC" w:rsidRDefault="003664E2" w:rsidP="00723E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 to confirm “pre-hospital activation of trauma ‘Code Crimson’ ”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BC6D31" w14:textId="77777777" w:rsidR="00A3669E" w:rsidRPr="00A3669E" w:rsidRDefault="00A3669E" w:rsidP="00A3669E">
      <w:pPr>
        <w:rPr>
          <w:lang w:eastAsia="en-US"/>
        </w:rPr>
      </w:pPr>
    </w:p>
    <w:p w14:paraId="04B5A302" w14:textId="1A257D4A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E8EB88" wp14:editId="75BA7C54">
                <wp:simplePos x="0" y="0"/>
                <wp:positionH relativeFrom="column">
                  <wp:posOffset>3108960</wp:posOffset>
                </wp:positionH>
                <wp:positionV relativeFrom="paragraph">
                  <wp:posOffset>132080</wp:posOffset>
                </wp:positionV>
                <wp:extent cx="0" cy="2476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2A9B" id="Straight Arrow Connector 13" o:spid="_x0000_s1026" type="#_x0000_t32" style="position:absolute;margin-left:244.8pt;margin-top:10.4pt;width:0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" strokecolor="#c3264b [3207]" strokeweight="1.5pt">
                <v:stroke endarrow="open"/>
              </v:shape>
            </w:pict>
          </mc:Fallback>
        </mc:AlternateContent>
      </w:r>
    </w:p>
    <w:p w14:paraId="473B2BAA" w14:textId="0192C78C" w:rsidR="00A3669E" w:rsidRPr="00A3669E" w:rsidRDefault="00A3669E" w:rsidP="00A3669E">
      <w:pPr>
        <w:rPr>
          <w:lang w:eastAsia="en-US"/>
        </w:rPr>
      </w:pPr>
    </w:p>
    <w:p w14:paraId="4406EB7B" w14:textId="0BC49F9E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2C272D" wp14:editId="4FF0F29D">
                <wp:simplePos x="0" y="0"/>
                <wp:positionH relativeFrom="column">
                  <wp:posOffset>99060</wp:posOffset>
                </wp:positionH>
                <wp:positionV relativeFrom="paragraph">
                  <wp:posOffset>3810</wp:posOffset>
                </wp:positionV>
                <wp:extent cx="6037580" cy="429895"/>
                <wp:effectExtent l="0" t="0" r="20320" b="27305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4298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55751" w14:textId="5B5D2A98" w:rsidR="003664E2" w:rsidRPr="00A315AC" w:rsidRDefault="003664E2" w:rsidP="00723E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 pre-hospital notification from retrieval team in IMIST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C272D" id="Rounded Rectangle 311" o:spid="_x0000_s1029" style="position:absolute;margin-left:7.8pt;margin-top:.3pt;width:475.4pt;height:33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" fillcolor="#bcdae7 [1302]" strokecolor="#5aa3c4 [3206]" strokeweight="1.5pt">
                <v:textbox>
                  <w:txbxContent>
                    <w:p w14:paraId="1BA55751" w14:textId="5B5D2A98" w:rsidR="003664E2" w:rsidRPr="00A315AC" w:rsidRDefault="003664E2" w:rsidP="00723E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 pre-hospital notification from retrieval team in IMIST format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84958A" w14:textId="77777777" w:rsidR="00A3669E" w:rsidRPr="00A3669E" w:rsidRDefault="00A3669E" w:rsidP="00A3669E">
      <w:pPr>
        <w:rPr>
          <w:lang w:eastAsia="en-US"/>
        </w:rPr>
      </w:pPr>
    </w:p>
    <w:p w14:paraId="7169B063" w14:textId="76FDF24A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7A7631" wp14:editId="1C9DEDC1">
                <wp:simplePos x="0" y="0"/>
                <wp:positionH relativeFrom="column">
                  <wp:posOffset>3108960</wp:posOffset>
                </wp:positionH>
                <wp:positionV relativeFrom="paragraph">
                  <wp:posOffset>64135</wp:posOffset>
                </wp:positionV>
                <wp:extent cx="0" cy="24765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2A2F" id="Straight Arrow Connector 14" o:spid="_x0000_s1026" type="#_x0000_t32" style="position:absolute;margin-left:244.8pt;margin-top:5.05pt;width:0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" strokecolor="#c3264b [3207]" strokeweight="1.5pt">
                <v:stroke endarrow="open"/>
              </v:shape>
            </w:pict>
          </mc:Fallback>
        </mc:AlternateContent>
      </w:r>
    </w:p>
    <w:p w14:paraId="7EA0BD52" w14:textId="77777777" w:rsidR="00A3669E" w:rsidRPr="00A3669E" w:rsidRDefault="00A3669E" w:rsidP="00A3669E">
      <w:pPr>
        <w:rPr>
          <w:lang w:eastAsia="en-US"/>
        </w:rPr>
      </w:pPr>
    </w:p>
    <w:p w14:paraId="778C00A0" w14:textId="38F84B88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7674A1" wp14:editId="69983E22">
                <wp:simplePos x="0" y="0"/>
                <wp:positionH relativeFrom="column">
                  <wp:posOffset>99060</wp:posOffset>
                </wp:positionH>
                <wp:positionV relativeFrom="paragraph">
                  <wp:posOffset>-60960</wp:posOffset>
                </wp:positionV>
                <wp:extent cx="6037580" cy="1151255"/>
                <wp:effectExtent l="0" t="0" r="20320" b="10795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1151255"/>
                        </a:xfrm>
                        <a:prstGeom prst="roundRect">
                          <a:avLst>
                            <a:gd name="adj" fmla="val 839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63948" w14:textId="0ED44DB5" w:rsidR="003664E2" w:rsidRDefault="003664E2" w:rsidP="00723E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Activate trauma team –</w:t>
                            </w:r>
                            <w:r w:rsidRPr="00A828E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for example, </w:t>
                            </w:r>
                            <w:r w:rsidRPr="00A828EE">
                              <w:rPr>
                                <w:b/>
                              </w:rPr>
                              <w:t>“Trauma Attend”</w:t>
                            </w:r>
                          </w:p>
                          <w:p w14:paraId="50A07265" w14:textId="77777777" w:rsidR="003664E2" w:rsidRDefault="003664E2" w:rsidP="00723E0C">
                            <w:pPr>
                              <w:jc w:val="center"/>
                            </w:pPr>
                          </w:p>
                          <w:p w14:paraId="36517478" w14:textId="2037E1B6" w:rsidR="003664E2" w:rsidRDefault="003664E2" w:rsidP="00A828EE">
                            <w:pPr>
                              <w:pStyle w:val="Normal1"/>
                              <w:contextualSpacing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Notify Surgical </w:t>
                            </w:r>
                            <w:r w:rsidRPr="00500E89">
                              <w:rPr>
                                <w:color w:val="auto"/>
                              </w:rPr>
                              <w:t xml:space="preserve">Consultant </w:t>
                            </w:r>
                            <w:r>
                              <w:rPr>
                                <w:color w:val="auto"/>
                              </w:rPr>
                              <w:t xml:space="preserve">/ Fellow on for </w:t>
                            </w:r>
                            <w:r w:rsidRPr="00500E89">
                              <w:rPr>
                                <w:color w:val="auto"/>
                              </w:rPr>
                              <w:t>Trauma</w:t>
                            </w:r>
                            <w:r>
                              <w:rPr>
                                <w:color w:val="auto"/>
                              </w:rPr>
                              <w:t xml:space="preserve"> via phone – immediate response required </w:t>
                            </w:r>
                          </w:p>
                          <w:p w14:paraId="6DEDE905" w14:textId="53E87C20" w:rsidR="003664E2" w:rsidRPr="00500E89" w:rsidRDefault="003664E2" w:rsidP="00A828EE">
                            <w:pPr>
                              <w:pStyle w:val="Normal1"/>
                              <w:contextualSpacing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Notify other r</w:t>
                            </w:r>
                            <w:r w:rsidRPr="00500E89">
                              <w:rPr>
                                <w:color w:val="auto"/>
                              </w:rPr>
                              <w:t>elevant subspecialty surgical Consultant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500E89">
                              <w:rPr>
                                <w:color w:val="auto"/>
                              </w:rPr>
                              <w:t>/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500E89">
                              <w:rPr>
                                <w:color w:val="auto"/>
                              </w:rPr>
                              <w:t>Fellow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5B116551" w14:textId="77777777" w:rsidR="003664E2" w:rsidRPr="00723E0C" w:rsidRDefault="003664E2" w:rsidP="00A828EE">
                            <w:pPr>
                              <w:pStyle w:val="Normal1"/>
                              <w:contextualSpacing/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 xml:space="preserve">Notify </w:t>
                            </w:r>
                            <w:r w:rsidRPr="00057EFF">
                              <w:rPr>
                                <w:color w:val="auto"/>
                              </w:rPr>
                              <w:t xml:space="preserve">Radiographer </w:t>
                            </w:r>
                            <w:r>
                              <w:rPr>
                                <w:color w:val="auto"/>
                              </w:rPr>
                              <w:t xml:space="preserve">– to be </w:t>
                            </w:r>
                            <w:r w:rsidRPr="00057EFF">
                              <w:rPr>
                                <w:color w:val="auto"/>
                              </w:rPr>
                              <w:t>present in resus</w:t>
                            </w:r>
                            <w:r>
                              <w:rPr>
                                <w:color w:val="auto"/>
                              </w:rPr>
                              <w:t>citation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674A1" id="Rounded Rectangle 315" o:spid="_x0000_s1030" style="position:absolute;margin-left:7.8pt;margin-top:-4.8pt;width:475.4pt;height:90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" fillcolor="#eda2b3 [1303]" strokecolor="#c3264b [3207]" strokeweight="1.5pt">
                <v:textbox>
                  <w:txbxContent>
                    <w:p w14:paraId="55163948" w14:textId="0ED44DB5" w:rsidR="003664E2" w:rsidRDefault="003664E2" w:rsidP="00723E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Activate trauma team –</w:t>
                      </w:r>
                      <w:r w:rsidRPr="00A828E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for example, </w:t>
                      </w:r>
                      <w:r w:rsidRPr="00A828EE">
                        <w:rPr>
                          <w:b/>
                        </w:rPr>
                        <w:t>“Trauma Attend”</w:t>
                      </w:r>
                    </w:p>
                    <w:p w14:paraId="50A07265" w14:textId="77777777" w:rsidR="003664E2" w:rsidRDefault="003664E2" w:rsidP="00723E0C">
                      <w:pPr>
                        <w:jc w:val="center"/>
                      </w:pPr>
                    </w:p>
                    <w:p w14:paraId="36517478" w14:textId="2037E1B6" w:rsidR="003664E2" w:rsidRDefault="003664E2" w:rsidP="00A828EE">
                      <w:pPr>
                        <w:pStyle w:val="Normal1"/>
                        <w:contextualSpacing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Notify Surgical </w:t>
                      </w:r>
                      <w:r w:rsidRPr="00500E89">
                        <w:rPr>
                          <w:color w:val="auto"/>
                        </w:rPr>
                        <w:t xml:space="preserve">Consultant </w:t>
                      </w:r>
                      <w:r>
                        <w:rPr>
                          <w:color w:val="auto"/>
                        </w:rPr>
                        <w:t xml:space="preserve">/ Fellow on for </w:t>
                      </w:r>
                      <w:r w:rsidRPr="00500E89">
                        <w:rPr>
                          <w:color w:val="auto"/>
                        </w:rPr>
                        <w:t>Trauma</w:t>
                      </w:r>
                      <w:r>
                        <w:rPr>
                          <w:color w:val="auto"/>
                        </w:rPr>
                        <w:t xml:space="preserve"> via phone – immediate response required </w:t>
                      </w:r>
                    </w:p>
                    <w:p w14:paraId="6DEDE905" w14:textId="53E87C20" w:rsidR="003664E2" w:rsidRPr="00500E89" w:rsidRDefault="003664E2" w:rsidP="00A828EE">
                      <w:pPr>
                        <w:pStyle w:val="Normal1"/>
                        <w:contextualSpacing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Notify other r</w:t>
                      </w:r>
                      <w:r w:rsidRPr="00500E89">
                        <w:rPr>
                          <w:color w:val="auto"/>
                        </w:rPr>
                        <w:t>elevant subspecialty surgical Consultant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500E89">
                        <w:rPr>
                          <w:color w:val="auto"/>
                        </w:rPr>
                        <w:t>/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500E89">
                        <w:rPr>
                          <w:color w:val="auto"/>
                        </w:rPr>
                        <w:t>Fellow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14:paraId="5B116551" w14:textId="77777777" w:rsidR="003664E2" w:rsidRPr="00723E0C" w:rsidRDefault="003664E2" w:rsidP="00A828EE">
                      <w:pPr>
                        <w:pStyle w:val="Normal1"/>
                        <w:contextualSpacing/>
                        <w:jc w:val="center"/>
                      </w:pPr>
                      <w:r>
                        <w:rPr>
                          <w:color w:val="auto"/>
                        </w:rPr>
                        <w:t xml:space="preserve">Notify </w:t>
                      </w:r>
                      <w:r w:rsidRPr="00057EFF">
                        <w:rPr>
                          <w:color w:val="auto"/>
                        </w:rPr>
                        <w:t xml:space="preserve">Radiographer </w:t>
                      </w:r>
                      <w:r>
                        <w:rPr>
                          <w:color w:val="auto"/>
                        </w:rPr>
                        <w:t xml:space="preserve">– to be </w:t>
                      </w:r>
                      <w:r w:rsidRPr="00057EFF">
                        <w:rPr>
                          <w:color w:val="auto"/>
                        </w:rPr>
                        <w:t>present in resus</w:t>
                      </w:r>
                      <w:r>
                        <w:rPr>
                          <w:color w:val="auto"/>
                        </w:rPr>
                        <w:t>citation room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00F47B" w14:textId="77777777" w:rsidR="00A3669E" w:rsidRPr="00A3669E" w:rsidRDefault="00A3669E" w:rsidP="00A3669E">
      <w:pPr>
        <w:rPr>
          <w:lang w:eastAsia="en-US"/>
        </w:rPr>
      </w:pPr>
    </w:p>
    <w:p w14:paraId="2CB0045A" w14:textId="77777777" w:rsidR="00A3669E" w:rsidRPr="00A3669E" w:rsidRDefault="00A3669E" w:rsidP="00A3669E">
      <w:pPr>
        <w:rPr>
          <w:lang w:eastAsia="en-US"/>
        </w:rPr>
      </w:pPr>
    </w:p>
    <w:p w14:paraId="77A3B939" w14:textId="77777777" w:rsidR="00A3669E" w:rsidRPr="00A3669E" w:rsidRDefault="00A3669E" w:rsidP="00A3669E">
      <w:pPr>
        <w:rPr>
          <w:lang w:eastAsia="en-US"/>
        </w:rPr>
      </w:pPr>
    </w:p>
    <w:p w14:paraId="5F05B950" w14:textId="77777777" w:rsidR="00A3669E" w:rsidRPr="00A3669E" w:rsidRDefault="00A3669E" w:rsidP="00A3669E">
      <w:pPr>
        <w:rPr>
          <w:lang w:eastAsia="en-US"/>
        </w:rPr>
      </w:pPr>
    </w:p>
    <w:p w14:paraId="79A32AC5" w14:textId="798EF2A0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A4C86D" wp14:editId="78B0488B">
                <wp:simplePos x="0" y="0"/>
                <wp:positionH relativeFrom="column">
                  <wp:posOffset>3118485</wp:posOffset>
                </wp:positionH>
                <wp:positionV relativeFrom="paragraph">
                  <wp:posOffset>160020</wp:posOffset>
                </wp:positionV>
                <wp:extent cx="0" cy="2476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B862" id="Straight Arrow Connector 15" o:spid="_x0000_s1026" type="#_x0000_t32" style="position:absolute;margin-left:245.55pt;margin-top:12.6pt;width:0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" strokecolor="#c3264b [3207]" strokeweight="1.5pt">
                <v:stroke endarrow="open"/>
              </v:shape>
            </w:pict>
          </mc:Fallback>
        </mc:AlternateContent>
      </w:r>
    </w:p>
    <w:p w14:paraId="03ACB950" w14:textId="0744F613" w:rsidR="00A3669E" w:rsidRPr="00A3669E" w:rsidRDefault="00A3669E" w:rsidP="00A3669E">
      <w:pPr>
        <w:rPr>
          <w:lang w:eastAsia="en-US"/>
        </w:rPr>
      </w:pPr>
    </w:p>
    <w:p w14:paraId="144DDB5A" w14:textId="77777777" w:rsidR="00A3669E" w:rsidRPr="00A3669E" w:rsidRDefault="00A3669E" w:rsidP="00A3669E">
      <w:pPr>
        <w:rPr>
          <w:lang w:eastAsia="en-US"/>
        </w:rPr>
      </w:pPr>
    </w:p>
    <w:p w14:paraId="09E4C266" w14:textId="67EFB1A8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879509" wp14:editId="642132DF">
                <wp:simplePos x="0" y="0"/>
                <wp:positionH relativeFrom="column">
                  <wp:posOffset>80010</wp:posOffset>
                </wp:positionH>
                <wp:positionV relativeFrom="paragraph">
                  <wp:posOffset>-142875</wp:posOffset>
                </wp:positionV>
                <wp:extent cx="6037580" cy="714375"/>
                <wp:effectExtent l="0" t="0" r="2032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714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71A3" w14:textId="61713F93" w:rsidR="003664E2" w:rsidRDefault="003664E2" w:rsidP="000B7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 Operating Theatre / Interventional Radiology room and staff availability</w:t>
                            </w:r>
                          </w:p>
                          <w:p w14:paraId="6DE37FA3" w14:textId="77777777" w:rsidR="003664E2" w:rsidRDefault="003664E2" w:rsidP="000B7F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CCD880" w14:textId="05FA858B" w:rsidR="003664E2" w:rsidRPr="000B7F72" w:rsidRDefault="003664E2" w:rsidP="000B7F72">
                            <w:pPr>
                              <w:jc w:val="center"/>
                            </w:pPr>
                            <w:r w:rsidRPr="000B7F72">
                              <w:t>Mobilise additional theatre</w:t>
                            </w:r>
                            <w:r>
                              <w:t xml:space="preserve"> / radiology</w:t>
                            </w:r>
                            <w:r w:rsidRPr="000B7F72">
                              <w:t xml:space="preserve"> team if necessary</w:t>
                            </w:r>
                          </w:p>
                          <w:p w14:paraId="03C3A4EE" w14:textId="039B02F3" w:rsidR="003664E2" w:rsidRPr="00644135" w:rsidRDefault="003664E2" w:rsidP="000B7F7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Mobilise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79509" id="Rounded Rectangle 6" o:spid="_x0000_s1031" style="position:absolute;margin-left:6.3pt;margin-top:-11.25pt;width:475.4pt;height:56.2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" fillcolor="#eda2b3 [1303]" strokecolor="#c3264b [3207]" strokeweight="1.5pt">
                <v:textbox>
                  <w:txbxContent>
                    <w:p w14:paraId="1EE971A3" w14:textId="61713F93" w:rsidR="003664E2" w:rsidRDefault="003664E2" w:rsidP="000B7F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 Operating Theatre / Interventional Radiology room and staff availability</w:t>
                      </w:r>
                    </w:p>
                    <w:p w14:paraId="6DE37FA3" w14:textId="77777777" w:rsidR="003664E2" w:rsidRDefault="003664E2" w:rsidP="000B7F72">
                      <w:pPr>
                        <w:jc w:val="center"/>
                        <w:rPr>
                          <w:b/>
                        </w:rPr>
                      </w:pPr>
                    </w:p>
                    <w:p w14:paraId="6CCCD880" w14:textId="05FA858B" w:rsidR="003664E2" w:rsidRPr="000B7F72" w:rsidRDefault="003664E2" w:rsidP="000B7F72">
                      <w:pPr>
                        <w:jc w:val="center"/>
                      </w:pPr>
                      <w:r w:rsidRPr="000B7F72">
                        <w:t>Mobilise additional theatre</w:t>
                      </w:r>
                      <w:r>
                        <w:t xml:space="preserve"> / radiology</w:t>
                      </w:r>
                      <w:r w:rsidRPr="000B7F72">
                        <w:t xml:space="preserve"> team if necessary</w:t>
                      </w:r>
                    </w:p>
                    <w:p w14:paraId="03C3A4EE" w14:textId="039B02F3" w:rsidR="003664E2" w:rsidRPr="00644135" w:rsidRDefault="003664E2" w:rsidP="000B7F72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Mobilise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026719" w14:textId="77777777" w:rsidR="00A3669E" w:rsidRPr="00A3669E" w:rsidRDefault="00A3669E" w:rsidP="00A3669E">
      <w:pPr>
        <w:rPr>
          <w:lang w:eastAsia="en-US"/>
        </w:rPr>
      </w:pPr>
    </w:p>
    <w:p w14:paraId="7F39EBB7" w14:textId="77777777" w:rsidR="00A3669E" w:rsidRPr="00A3669E" w:rsidRDefault="00A3669E" w:rsidP="00A3669E">
      <w:pPr>
        <w:rPr>
          <w:lang w:eastAsia="en-US"/>
        </w:rPr>
      </w:pPr>
    </w:p>
    <w:p w14:paraId="6C14D02D" w14:textId="26365BA9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91A881" wp14:editId="266AFEE8">
                <wp:simplePos x="0" y="0"/>
                <wp:positionH relativeFrom="column">
                  <wp:posOffset>3118485</wp:posOffset>
                </wp:positionH>
                <wp:positionV relativeFrom="paragraph">
                  <wp:posOffset>13970</wp:posOffset>
                </wp:positionV>
                <wp:extent cx="0" cy="24765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EE7B" id="Straight Arrow Connector 17" o:spid="_x0000_s1026" type="#_x0000_t32" style="position:absolute;margin-left:245.55pt;margin-top:1.1pt;width:0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" strokecolor="#c3264b [3207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72A76F1" wp14:editId="3338C071">
                <wp:simplePos x="0" y="0"/>
                <wp:positionH relativeFrom="column">
                  <wp:posOffset>89535</wp:posOffset>
                </wp:positionH>
                <wp:positionV relativeFrom="paragraph">
                  <wp:posOffset>261620</wp:posOffset>
                </wp:positionV>
                <wp:extent cx="6037580" cy="1005205"/>
                <wp:effectExtent l="0" t="0" r="20320" b="23495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1005205"/>
                        </a:xfrm>
                        <a:prstGeom prst="roundRect">
                          <a:avLst>
                            <a:gd name="adj" fmla="val 11123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9163B" w14:textId="77777777" w:rsidR="003664E2" w:rsidRDefault="003664E2" w:rsidP="00A828E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Notify blood bank – activate Massive Transfusion Protocol</w:t>
                            </w:r>
                          </w:p>
                          <w:p w14:paraId="2F06C767" w14:textId="77777777" w:rsidR="003664E2" w:rsidRDefault="003664E2" w:rsidP="00A828EE">
                            <w:pPr>
                              <w:jc w:val="center"/>
                            </w:pPr>
                          </w:p>
                          <w:p w14:paraId="321C7876" w14:textId="39F23C5E" w:rsidR="003664E2" w:rsidRPr="00057EFF" w:rsidRDefault="003664E2" w:rsidP="00A828EE">
                            <w:pPr>
                              <w:pStyle w:val="Normal1"/>
                              <w:contextualSpacing/>
                              <w:jc w:val="center"/>
                              <w:rPr>
                                <w:color w:val="auto"/>
                              </w:rPr>
                            </w:pPr>
                            <w:r w:rsidRPr="00057EFF">
                              <w:rPr>
                                <w:color w:val="auto"/>
                              </w:rPr>
                              <w:t xml:space="preserve">2 units </w:t>
                            </w:r>
                            <w:proofErr w:type="spellStart"/>
                            <w:r w:rsidRPr="00057EFF">
                              <w:rPr>
                                <w:color w:val="auto"/>
                              </w:rPr>
                              <w:t>uncrossmatched</w:t>
                            </w:r>
                            <w:proofErr w:type="spellEnd"/>
                            <w:r w:rsidRPr="00057EFF">
                              <w:rPr>
                                <w:color w:val="auto"/>
                              </w:rPr>
                              <w:t xml:space="preserve"> R</w:t>
                            </w:r>
                            <w:r>
                              <w:rPr>
                                <w:color w:val="auto"/>
                              </w:rPr>
                              <w:t>ed Blood Cells</w:t>
                            </w:r>
                            <w:r w:rsidRPr="00057EFF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to be </w:t>
                            </w:r>
                            <w:r w:rsidRPr="00057EFF">
                              <w:rPr>
                                <w:color w:val="auto"/>
                              </w:rPr>
                              <w:t xml:space="preserve">available immediately in </w:t>
                            </w:r>
                            <w:r>
                              <w:rPr>
                                <w:color w:val="auto"/>
                              </w:rPr>
                              <w:t>ED</w:t>
                            </w:r>
                            <w:r w:rsidRPr="00057EFF">
                              <w:rPr>
                                <w:color w:val="auto"/>
                              </w:rPr>
                              <w:t xml:space="preserve"> and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057EFF">
                              <w:rPr>
                                <w:color w:val="auto"/>
                              </w:rPr>
                              <w:t>or helipad</w:t>
                            </w:r>
                          </w:p>
                          <w:p w14:paraId="094609A2" w14:textId="0DD017A1" w:rsidR="003664E2" w:rsidRPr="00723E0C" w:rsidRDefault="003664E2" w:rsidP="00A828EE">
                            <w:pPr>
                              <w:pStyle w:val="Normal1"/>
                              <w:contextualSpacing/>
                              <w:jc w:val="center"/>
                            </w:pPr>
                            <w:r w:rsidRPr="00057EFF">
                              <w:rPr>
                                <w:color w:val="auto"/>
                              </w:rPr>
                              <w:t>Blood Bank to thaw</w:t>
                            </w:r>
                            <w:r>
                              <w:rPr>
                                <w:color w:val="auto"/>
                              </w:rPr>
                              <w:t xml:space="preserve"> and </w:t>
                            </w:r>
                            <w:r w:rsidRPr="00057EFF">
                              <w:rPr>
                                <w:color w:val="auto"/>
                              </w:rPr>
                              <w:t xml:space="preserve">supply </w:t>
                            </w:r>
                            <w:proofErr w:type="spellStart"/>
                            <w:r w:rsidRPr="00057EFF">
                              <w:rPr>
                                <w:color w:val="auto"/>
                              </w:rPr>
                              <w:t>uncrossmatched</w:t>
                            </w:r>
                            <w:proofErr w:type="spellEnd"/>
                            <w:r w:rsidRPr="00057EFF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>Fresh Frozen 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2A76F1" id="Rounded Rectangle 319" o:spid="_x0000_s1032" style="position:absolute;margin-left:7.05pt;margin-top:20.6pt;width:475.4pt;height:79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" fillcolor="#eda2b3 [1303]" strokecolor="#c3264b [3207]" strokeweight="1.5pt">
                <v:textbox>
                  <w:txbxContent>
                    <w:p w14:paraId="5EE9163B" w14:textId="77777777" w:rsidR="003664E2" w:rsidRDefault="003664E2" w:rsidP="00A828EE">
                      <w:pPr>
                        <w:jc w:val="center"/>
                      </w:pPr>
                      <w:r>
                        <w:rPr>
                          <w:b/>
                        </w:rPr>
                        <w:t>Notify blood bank – activate Massive Transfusion Protocol</w:t>
                      </w:r>
                    </w:p>
                    <w:p w14:paraId="2F06C767" w14:textId="77777777" w:rsidR="003664E2" w:rsidRDefault="003664E2" w:rsidP="00A828EE">
                      <w:pPr>
                        <w:jc w:val="center"/>
                      </w:pPr>
                    </w:p>
                    <w:p w14:paraId="321C7876" w14:textId="39F23C5E" w:rsidR="003664E2" w:rsidRPr="00057EFF" w:rsidRDefault="003664E2" w:rsidP="00A828EE">
                      <w:pPr>
                        <w:pStyle w:val="Normal1"/>
                        <w:contextualSpacing/>
                        <w:jc w:val="center"/>
                        <w:rPr>
                          <w:color w:val="auto"/>
                        </w:rPr>
                      </w:pPr>
                      <w:r w:rsidRPr="00057EFF">
                        <w:rPr>
                          <w:color w:val="auto"/>
                        </w:rPr>
                        <w:t xml:space="preserve">2 units </w:t>
                      </w:r>
                      <w:proofErr w:type="spellStart"/>
                      <w:r w:rsidRPr="00057EFF">
                        <w:rPr>
                          <w:color w:val="auto"/>
                        </w:rPr>
                        <w:t>uncrossmatched</w:t>
                      </w:r>
                      <w:proofErr w:type="spellEnd"/>
                      <w:r w:rsidRPr="00057EFF">
                        <w:rPr>
                          <w:color w:val="auto"/>
                        </w:rPr>
                        <w:t xml:space="preserve"> R</w:t>
                      </w:r>
                      <w:r>
                        <w:rPr>
                          <w:color w:val="auto"/>
                        </w:rPr>
                        <w:t>ed Blood Cells</w:t>
                      </w:r>
                      <w:r w:rsidRPr="00057EFF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to be </w:t>
                      </w:r>
                      <w:r w:rsidRPr="00057EFF">
                        <w:rPr>
                          <w:color w:val="auto"/>
                        </w:rPr>
                        <w:t xml:space="preserve">available immediately in </w:t>
                      </w:r>
                      <w:r>
                        <w:rPr>
                          <w:color w:val="auto"/>
                        </w:rPr>
                        <w:t>ED</w:t>
                      </w:r>
                      <w:r w:rsidRPr="00057EFF">
                        <w:rPr>
                          <w:color w:val="auto"/>
                        </w:rPr>
                        <w:t xml:space="preserve"> and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057EFF">
                        <w:rPr>
                          <w:color w:val="auto"/>
                        </w:rPr>
                        <w:t>or helipad</w:t>
                      </w:r>
                    </w:p>
                    <w:p w14:paraId="094609A2" w14:textId="0DD017A1" w:rsidR="003664E2" w:rsidRPr="00723E0C" w:rsidRDefault="003664E2" w:rsidP="00A828EE">
                      <w:pPr>
                        <w:pStyle w:val="Normal1"/>
                        <w:contextualSpacing/>
                        <w:jc w:val="center"/>
                      </w:pPr>
                      <w:r w:rsidRPr="00057EFF">
                        <w:rPr>
                          <w:color w:val="auto"/>
                        </w:rPr>
                        <w:t>Blood Bank to thaw</w:t>
                      </w:r>
                      <w:r>
                        <w:rPr>
                          <w:color w:val="auto"/>
                        </w:rPr>
                        <w:t xml:space="preserve"> and </w:t>
                      </w:r>
                      <w:r w:rsidRPr="00057EFF">
                        <w:rPr>
                          <w:color w:val="auto"/>
                        </w:rPr>
                        <w:t xml:space="preserve">supply </w:t>
                      </w:r>
                      <w:proofErr w:type="spellStart"/>
                      <w:r w:rsidRPr="00057EFF">
                        <w:rPr>
                          <w:color w:val="auto"/>
                        </w:rPr>
                        <w:t>uncrossmatched</w:t>
                      </w:r>
                      <w:proofErr w:type="spellEnd"/>
                      <w:r w:rsidRPr="00057EFF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>Fresh Frozen Plasma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83428F" w14:textId="77777777" w:rsidR="00A3669E" w:rsidRPr="00A3669E" w:rsidRDefault="00A3669E" w:rsidP="00A3669E">
      <w:pPr>
        <w:rPr>
          <w:lang w:eastAsia="en-US"/>
        </w:rPr>
      </w:pPr>
    </w:p>
    <w:p w14:paraId="479D5DA9" w14:textId="77777777" w:rsidR="00A3669E" w:rsidRPr="00A3669E" w:rsidRDefault="00A3669E" w:rsidP="00A3669E">
      <w:pPr>
        <w:rPr>
          <w:lang w:eastAsia="en-US"/>
        </w:rPr>
      </w:pPr>
    </w:p>
    <w:p w14:paraId="7B1F0404" w14:textId="77777777" w:rsidR="00A3669E" w:rsidRPr="00A3669E" w:rsidRDefault="00A3669E" w:rsidP="00A3669E">
      <w:pPr>
        <w:rPr>
          <w:lang w:eastAsia="en-US"/>
        </w:rPr>
      </w:pPr>
    </w:p>
    <w:p w14:paraId="6FEA15AC" w14:textId="77777777" w:rsidR="00A3669E" w:rsidRPr="00A3669E" w:rsidRDefault="00A3669E" w:rsidP="00A3669E">
      <w:pPr>
        <w:rPr>
          <w:lang w:eastAsia="en-US"/>
        </w:rPr>
      </w:pPr>
    </w:p>
    <w:p w14:paraId="024E4A05" w14:textId="77777777" w:rsidR="00A3669E" w:rsidRPr="00A3669E" w:rsidRDefault="00A3669E" w:rsidP="00A3669E">
      <w:pPr>
        <w:rPr>
          <w:lang w:eastAsia="en-US"/>
        </w:rPr>
      </w:pPr>
    </w:p>
    <w:p w14:paraId="107A4FE7" w14:textId="7BA0F936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933D7A" wp14:editId="75D2AFC3">
                <wp:simplePos x="0" y="0"/>
                <wp:positionH relativeFrom="column">
                  <wp:posOffset>3118485</wp:posOffset>
                </wp:positionH>
                <wp:positionV relativeFrom="paragraph">
                  <wp:posOffset>153035</wp:posOffset>
                </wp:positionV>
                <wp:extent cx="0" cy="2476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8BF1" id="Straight Arrow Connector 18" o:spid="_x0000_s1026" type="#_x0000_t32" style="position:absolute;margin-left:245.55pt;margin-top:12.05pt;width:0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" strokecolor="#c3264b [3207]" strokeweight="1.5pt">
                <v:stroke endarrow="open"/>
              </v:shape>
            </w:pict>
          </mc:Fallback>
        </mc:AlternateContent>
      </w:r>
    </w:p>
    <w:p w14:paraId="3F57F93B" w14:textId="2F84009B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17FAE5" wp14:editId="66986F81">
                <wp:simplePos x="0" y="0"/>
                <wp:positionH relativeFrom="column">
                  <wp:posOffset>108585</wp:posOffset>
                </wp:positionH>
                <wp:positionV relativeFrom="paragraph">
                  <wp:posOffset>217805</wp:posOffset>
                </wp:positionV>
                <wp:extent cx="6037580" cy="427355"/>
                <wp:effectExtent l="0" t="0" r="20320" b="10795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4273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D75AA" w14:textId="0BE51B13" w:rsidR="003664E2" w:rsidRPr="00A828EE" w:rsidRDefault="003664E2" w:rsidP="00A82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 f</w:t>
                            </w:r>
                            <w:r w:rsidRPr="00A828EE">
                              <w:rPr>
                                <w:b/>
                              </w:rPr>
                              <w:t>luid warmer 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828EE"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</w:rPr>
                              <w:t xml:space="preserve">rapid infuser </w:t>
                            </w:r>
                            <w:r w:rsidRPr="00A828EE">
                              <w:rPr>
                                <w:b/>
                              </w:rPr>
                              <w:t>primed with 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17FAE5" id="Rounded Rectangle 321" o:spid="_x0000_s1033" style="position:absolute;margin-left:8.55pt;margin-top:17.15pt;width:475.4pt;height:33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" fillcolor="#bcdae7 [1302]" strokecolor="#5aa3c4 [3206]" strokeweight="1.5pt">
                <v:textbox>
                  <w:txbxContent>
                    <w:p w14:paraId="275D75AA" w14:textId="0BE51B13" w:rsidR="003664E2" w:rsidRPr="00A828EE" w:rsidRDefault="003664E2" w:rsidP="00A828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 f</w:t>
                      </w:r>
                      <w:r w:rsidRPr="00A828EE">
                        <w:rPr>
                          <w:b/>
                        </w:rPr>
                        <w:t>luid warmer 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828EE">
                        <w:rPr>
                          <w:b/>
                        </w:rPr>
                        <w:t xml:space="preserve">or </w:t>
                      </w:r>
                      <w:r>
                        <w:rPr>
                          <w:b/>
                        </w:rPr>
                        <w:t xml:space="preserve">rapid infuser </w:t>
                      </w:r>
                      <w:r w:rsidRPr="00A828EE">
                        <w:rPr>
                          <w:b/>
                        </w:rPr>
                        <w:t>primed with blood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0132A3" w14:textId="77777777" w:rsidR="00A3669E" w:rsidRPr="00A3669E" w:rsidRDefault="00A3669E" w:rsidP="00A3669E">
      <w:pPr>
        <w:rPr>
          <w:lang w:eastAsia="en-US"/>
        </w:rPr>
      </w:pPr>
    </w:p>
    <w:p w14:paraId="220067C4" w14:textId="77777777" w:rsidR="00A3669E" w:rsidRPr="00A3669E" w:rsidRDefault="00A3669E" w:rsidP="00A3669E">
      <w:pPr>
        <w:rPr>
          <w:lang w:eastAsia="en-US"/>
        </w:rPr>
      </w:pPr>
    </w:p>
    <w:p w14:paraId="049987CC" w14:textId="6985834D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321C94" wp14:editId="017D74AB">
                <wp:simplePos x="0" y="0"/>
                <wp:positionH relativeFrom="column">
                  <wp:posOffset>3099435</wp:posOffset>
                </wp:positionH>
                <wp:positionV relativeFrom="paragraph">
                  <wp:posOffset>88900</wp:posOffset>
                </wp:positionV>
                <wp:extent cx="0" cy="2476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5B7E" id="Straight Arrow Connector 19" o:spid="_x0000_s1026" type="#_x0000_t32" style="position:absolute;margin-left:244.05pt;margin-top:7pt;width:0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" strokecolor="#c3264b [3207]" strokeweight="1.5pt">
                <v:stroke endarrow="open"/>
              </v:shape>
            </w:pict>
          </mc:Fallback>
        </mc:AlternateContent>
      </w:r>
    </w:p>
    <w:p w14:paraId="10FB5C6D" w14:textId="212C1149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9FD6D7" wp14:editId="00FA8AD9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6037580" cy="718185"/>
                <wp:effectExtent l="0" t="0" r="20320" b="24765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7181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AB7D1" w14:textId="77777777" w:rsidR="003664E2" w:rsidRDefault="003664E2" w:rsidP="00644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Trauma Team reception of patient in ED</w:t>
                            </w:r>
                          </w:p>
                          <w:p w14:paraId="084AA964" w14:textId="77777777" w:rsidR="003664E2" w:rsidRDefault="003664E2" w:rsidP="00644135">
                            <w:pPr>
                              <w:jc w:val="center"/>
                            </w:pPr>
                          </w:p>
                          <w:p w14:paraId="33511A5A" w14:textId="77777777" w:rsidR="003664E2" w:rsidRPr="00644135" w:rsidRDefault="003664E2" w:rsidP="00644135">
                            <w:pPr>
                              <w:jc w:val="center"/>
                            </w:pPr>
                            <w:r>
                              <w:t>Handover and initial assessment (primary survey)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9FD6D7" id="Rounded Rectangle 323" o:spid="_x0000_s1034" style="position:absolute;margin-left:7.05pt;margin-top:11.9pt;width:475.4pt;height:56.5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" fillcolor="#bcdae7 [1302]" strokecolor="#5aa3c4 [3206]" strokeweight="1.5pt">
                <v:textbox>
                  <w:txbxContent>
                    <w:p w14:paraId="595AB7D1" w14:textId="77777777" w:rsidR="003664E2" w:rsidRDefault="003664E2" w:rsidP="00644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Trauma Team reception of patient in ED</w:t>
                      </w:r>
                    </w:p>
                    <w:p w14:paraId="084AA964" w14:textId="77777777" w:rsidR="003664E2" w:rsidRDefault="003664E2" w:rsidP="00644135">
                      <w:pPr>
                        <w:jc w:val="center"/>
                      </w:pPr>
                    </w:p>
                    <w:p w14:paraId="33511A5A" w14:textId="77777777" w:rsidR="003664E2" w:rsidRPr="00644135" w:rsidRDefault="003664E2" w:rsidP="00644135">
                      <w:pPr>
                        <w:jc w:val="center"/>
                      </w:pPr>
                      <w:r>
                        <w:t>Handover and initial assessment (primary survey)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1587BC" w14:textId="77777777" w:rsidR="00A3669E" w:rsidRPr="00A3669E" w:rsidRDefault="00A3669E" w:rsidP="00A3669E">
      <w:pPr>
        <w:rPr>
          <w:lang w:eastAsia="en-US"/>
        </w:rPr>
      </w:pPr>
    </w:p>
    <w:p w14:paraId="5304EB5F" w14:textId="77777777" w:rsidR="00A3669E" w:rsidRPr="00A3669E" w:rsidRDefault="00A3669E" w:rsidP="00A3669E">
      <w:pPr>
        <w:rPr>
          <w:lang w:eastAsia="en-US"/>
        </w:rPr>
      </w:pPr>
    </w:p>
    <w:p w14:paraId="7EC67E90" w14:textId="77777777" w:rsidR="00A3669E" w:rsidRPr="00A3669E" w:rsidRDefault="00A3669E" w:rsidP="00A3669E">
      <w:pPr>
        <w:rPr>
          <w:lang w:eastAsia="en-US"/>
        </w:rPr>
      </w:pPr>
    </w:p>
    <w:p w14:paraId="1FF25F76" w14:textId="420B1663" w:rsid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8B22EB" wp14:editId="44F183BC">
                <wp:simplePos x="0" y="0"/>
                <wp:positionH relativeFrom="column">
                  <wp:posOffset>3099435</wp:posOffset>
                </wp:positionH>
                <wp:positionV relativeFrom="paragraph">
                  <wp:posOffset>128905</wp:posOffset>
                </wp:positionV>
                <wp:extent cx="0" cy="2476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44C0" id="Straight Arrow Connector 20" o:spid="_x0000_s1026" type="#_x0000_t32" style="position:absolute;margin-left:244.05pt;margin-top:10.15pt;width:0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" strokecolor="#c3264b [3207]" strokeweight="1.5pt">
                <v:stroke endarrow="open"/>
              </v:shape>
            </w:pict>
          </mc:Fallback>
        </mc:AlternateContent>
      </w:r>
    </w:p>
    <w:p w14:paraId="3045032A" w14:textId="77777777" w:rsidR="00A3669E" w:rsidRPr="00A3669E" w:rsidRDefault="00A3669E" w:rsidP="00A3669E">
      <w:pPr>
        <w:rPr>
          <w:lang w:eastAsia="en-US"/>
        </w:rPr>
      </w:pPr>
    </w:p>
    <w:p w14:paraId="62973F2B" w14:textId="75ACDB3F" w:rsidR="00A3669E" w:rsidRPr="00A3669E" w:rsidRDefault="000B7F72" w:rsidP="00A3669E">
      <w:pPr>
        <w:rPr>
          <w:lang w:eastAsia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640590" wp14:editId="47755984">
                <wp:simplePos x="0" y="0"/>
                <wp:positionH relativeFrom="column">
                  <wp:posOffset>85668</wp:posOffset>
                </wp:positionH>
                <wp:positionV relativeFrom="paragraph">
                  <wp:posOffset>2388</wp:posOffset>
                </wp:positionV>
                <wp:extent cx="6037580" cy="941561"/>
                <wp:effectExtent l="0" t="0" r="20320" b="1143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94156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69486" w14:textId="03274167" w:rsidR="003664E2" w:rsidRDefault="003664E2" w:rsidP="006441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Rapid decision (&lt;10 minutes) for disposition</w:t>
                            </w:r>
                          </w:p>
                          <w:p w14:paraId="70DCC2A0" w14:textId="77777777" w:rsidR="003664E2" w:rsidRDefault="003664E2" w:rsidP="00644135">
                            <w:pPr>
                              <w:jc w:val="center"/>
                            </w:pPr>
                          </w:p>
                          <w:p w14:paraId="0B646B13" w14:textId="77777777" w:rsidR="003664E2" w:rsidRDefault="003664E2" w:rsidP="00644135">
                            <w:pPr>
                              <w:jc w:val="center"/>
                            </w:pPr>
                            <w:r>
                              <w:t xml:space="preserve">Surgical </w:t>
                            </w:r>
                            <w:r w:rsidRPr="00057EFF">
                              <w:t>Consultant</w:t>
                            </w:r>
                            <w:r>
                              <w:t xml:space="preserve"> or Fellow +/- Trauma Consultant to decide: </w:t>
                            </w:r>
                          </w:p>
                          <w:p w14:paraId="60236E2E" w14:textId="4597229D" w:rsidR="003664E2" w:rsidRPr="00644135" w:rsidRDefault="003664E2" w:rsidP="00644135">
                            <w:pPr>
                              <w:jc w:val="center"/>
                            </w:pPr>
                            <w:r>
                              <w:t xml:space="preserve">Operating Theatre / Interventional Radiology / </w:t>
                            </w:r>
                            <w:r w:rsidRPr="00057EFF">
                              <w:t>C</w:t>
                            </w:r>
                            <w:r>
                              <w:t>omputer Tomography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40590" id="Rounded Rectangle 324" o:spid="_x0000_s1035" style="position:absolute;margin-left:6.75pt;margin-top:.2pt;width:475.4pt;height:74.1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" fillcolor="#eda2b3 [1303]" strokecolor="#c3264b [3207]" strokeweight="1.5pt">
                <v:textbox>
                  <w:txbxContent>
                    <w:p w14:paraId="68E69486" w14:textId="03274167" w:rsidR="003664E2" w:rsidRDefault="003664E2" w:rsidP="006441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Rapid decision (&lt;10 minutes) for disposition</w:t>
                      </w:r>
                    </w:p>
                    <w:p w14:paraId="70DCC2A0" w14:textId="77777777" w:rsidR="003664E2" w:rsidRDefault="003664E2" w:rsidP="00644135">
                      <w:pPr>
                        <w:jc w:val="center"/>
                      </w:pPr>
                    </w:p>
                    <w:p w14:paraId="0B646B13" w14:textId="77777777" w:rsidR="003664E2" w:rsidRDefault="003664E2" w:rsidP="00644135">
                      <w:pPr>
                        <w:jc w:val="center"/>
                      </w:pPr>
                      <w:r>
                        <w:t xml:space="preserve">Surgical </w:t>
                      </w:r>
                      <w:r w:rsidRPr="00057EFF">
                        <w:t>Consultant</w:t>
                      </w:r>
                      <w:r>
                        <w:t xml:space="preserve"> or Fellow +/- Trauma Consultant to decide: </w:t>
                      </w:r>
                    </w:p>
                    <w:p w14:paraId="60236E2E" w14:textId="4597229D" w:rsidR="003664E2" w:rsidRPr="00644135" w:rsidRDefault="003664E2" w:rsidP="00644135">
                      <w:pPr>
                        <w:jc w:val="center"/>
                      </w:pPr>
                      <w:r>
                        <w:t xml:space="preserve">Operating Theatre / Interventional Radiology / </w:t>
                      </w:r>
                      <w:r w:rsidRPr="00057EFF">
                        <w:t>C</w:t>
                      </w:r>
                      <w:r>
                        <w:t>omputer Tomography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5F3773" w14:textId="77777777" w:rsidR="00A3669E" w:rsidRDefault="00A3669E" w:rsidP="00A3669E">
      <w:pPr>
        <w:tabs>
          <w:tab w:val="left" w:pos="1920"/>
        </w:tabs>
        <w:rPr>
          <w:lang w:eastAsia="en-US"/>
        </w:rPr>
      </w:pPr>
      <w:r>
        <w:rPr>
          <w:lang w:eastAsia="en-US"/>
        </w:rPr>
        <w:tab/>
      </w:r>
    </w:p>
    <w:sectPr w:rsidR="00A3669E" w:rsidSect="0012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10" w:right="1134" w:bottom="1418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D7A2" w14:textId="77777777" w:rsidR="00365570" w:rsidRDefault="00365570">
      <w:r>
        <w:separator/>
      </w:r>
    </w:p>
    <w:p w14:paraId="5ADB473A" w14:textId="77777777" w:rsidR="00365570" w:rsidRDefault="00365570"/>
  </w:endnote>
  <w:endnote w:type="continuationSeparator" w:id="0">
    <w:p w14:paraId="5B72CB02" w14:textId="77777777" w:rsidR="00365570" w:rsidRDefault="00365570">
      <w:r>
        <w:continuationSeparator/>
      </w:r>
    </w:p>
    <w:p w14:paraId="5DE2ED48" w14:textId="77777777" w:rsidR="00365570" w:rsidRDefault="00365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9D8D" w14:textId="77777777" w:rsidR="0012538E" w:rsidRDefault="00125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FD2F" w14:textId="77777777" w:rsidR="0012538E" w:rsidRDefault="003664E2" w:rsidP="008770FD">
    <w:pPr>
      <w:pStyle w:val="Footer"/>
      <w:pBdr>
        <w:top w:val="single" w:sz="18" w:space="6" w:color="C3264B"/>
      </w:pBdr>
      <w:tabs>
        <w:tab w:val="clear" w:pos="8760"/>
        <w:tab w:val="right" w:pos="9498"/>
      </w:tabs>
      <w:jc w:val="left"/>
      <w:rPr>
        <w:rStyle w:val="FooterChar"/>
        <w:color w:val="3F3F3F" w:themeColor="text1"/>
        <w:sz w:val="22"/>
        <w:szCs w:val="20"/>
      </w:rPr>
    </w:pPr>
    <w:r>
      <w:rPr>
        <w:rStyle w:val="FooterChar"/>
        <w:b/>
        <w:color w:val="3F3F3F" w:themeColor="text1"/>
        <w:sz w:val="22"/>
        <w:szCs w:val="20"/>
      </w:rPr>
      <w:t>NSW ITIM</w:t>
    </w:r>
    <w:r w:rsidRPr="002A3A18">
      <w:rPr>
        <w:rStyle w:val="FooterChar"/>
        <w:color w:val="3F3F3F" w:themeColor="text1"/>
        <w:sz w:val="22"/>
        <w:szCs w:val="20"/>
      </w:rPr>
      <w:t xml:space="preserve"> </w:t>
    </w:r>
    <w:r>
      <w:rPr>
        <w:rStyle w:val="FooterChar"/>
        <w:color w:val="3F3F3F" w:themeColor="text1"/>
        <w:sz w:val="22"/>
        <w:szCs w:val="20"/>
      </w:rPr>
      <w:t>– Trauma ‘Code Crimson’ Pathway</w:t>
    </w:r>
  </w:p>
  <w:p w14:paraId="045578BC" w14:textId="77777777" w:rsidR="0012538E" w:rsidRPr="00F21A97" w:rsidRDefault="0012538E" w:rsidP="0012538E">
    <w:r w:rsidRPr="0012538E">
      <w:rPr>
        <w:rStyle w:val="FooterChar"/>
        <w:color w:val="3F3F3F" w:themeColor="text1"/>
        <w:sz w:val="16"/>
        <w:szCs w:val="16"/>
      </w:rPr>
      <w:t>Published: Oct 2017 Review Date: 2025</w:t>
    </w:r>
    <w:r>
      <w:rPr>
        <w:rStyle w:val="FooterChar"/>
        <w:color w:val="3F3F3F" w:themeColor="text1"/>
        <w:sz w:val="22"/>
        <w:szCs w:val="20"/>
      </w:rPr>
      <w:t xml:space="preserve"> </w:t>
    </w:r>
    <w:r w:rsidRPr="0012538E">
      <w:rPr>
        <w:rFonts w:cs="Arial"/>
        <w:sz w:val="16"/>
        <w:szCs w:val="16"/>
      </w:rPr>
      <w:t>©</w:t>
    </w:r>
    <w:r w:rsidRPr="0012538E">
      <w:rPr>
        <w:sz w:val="16"/>
        <w:szCs w:val="16"/>
      </w:rPr>
      <w:t xml:space="preserve"> State of New South Wales (Agency for Clinical Innovation)</w:t>
    </w:r>
  </w:p>
  <w:p w14:paraId="066C9CA8" w14:textId="5E057A65" w:rsidR="003664E2" w:rsidRPr="00EB579D" w:rsidRDefault="003664E2" w:rsidP="008770FD">
    <w:pPr>
      <w:pStyle w:val="Footer"/>
      <w:pBdr>
        <w:top w:val="single" w:sz="18" w:space="6" w:color="C3264B"/>
      </w:pBdr>
      <w:tabs>
        <w:tab w:val="clear" w:pos="8760"/>
        <w:tab w:val="right" w:pos="9498"/>
      </w:tabs>
      <w:jc w:val="left"/>
      <w:rPr>
        <w:color w:val="auto"/>
      </w:rPr>
    </w:pPr>
    <w:r>
      <w:rPr>
        <w:rStyle w:val="FooterChar"/>
        <w:color w:val="3F3F3F" w:themeColor="text1"/>
        <w:sz w:val="22"/>
        <w:szCs w:val="20"/>
      </w:rPr>
      <w:tab/>
    </w:r>
    <w:r w:rsidRPr="00F84A09">
      <w:rPr>
        <w:rStyle w:val="FooterChar"/>
        <w:color w:val="3F3F3F" w:themeColor="text1"/>
        <w:szCs w:val="18"/>
      </w:rPr>
      <w:fldChar w:fldCharType="begin"/>
    </w:r>
    <w:r w:rsidRPr="00F84A09">
      <w:rPr>
        <w:rStyle w:val="FooterChar"/>
        <w:color w:val="3F3F3F" w:themeColor="text1"/>
        <w:szCs w:val="18"/>
      </w:rPr>
      <w:instrText xml:space="preserve"> PAGE   \* MERGEFORMAT </w:instrText>
    </w:r>
    <w:r w:rsidRPr="00F84A09">
      <w:rPr>
        <w:rStyle w:val="FooterChar"/>
        <w:color w:val="3F3F3F" w:themeColor="text1"/>
        <w:szCs w:val="18"/>
      </w:rPr>
      <w:fldChar w:fldCharType="separate"/>
    </w:r>
    <w:r w:rsidR="007464DE">
      <w:rPr>
        <w:rStyle w:val="FooterChar"/>
        <w:noProof/>
        <w:color w:val="3F3F3F" w:themeColor="text1"/>
        <w:szCs w:val="18"/>
      </w:rPr>
      <w:t>2</w:t>
    </w:r>
    <w:r w:rsidRPr="00F84A09">
      <w:rPr>
        <w:rStyle w:val="FooterChar"/>
        <w:noProof/>
        <w:color w:val="3F3F3F" w:themeColor="text1"/>
        <w:szCs w:val="18"/>
      </w:rPr>
      <w:fldChar w:fldCharType="end"/>
    </w:r>
  </w:p>
  <w:p w14:paraId="0FC29055" w14:textId="77777777" w:rsidR="003664E2" w:rsidRDefault="00366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3AA7" w14:textId="021E8F8C" w:rsidR="003664E2" w:rsidRPr="00777A98" w:rsidRDefault="003664E2" w:rsidP="001E49CF">
    <w:pPr>
      <w:pStyle w:val="Footer"/>
      <w:tabs>
        <w:tab w:val="clear" w:pos="8760"/>
        <w:tab w:val="left" w:pos="2469"/>
      </w:tabs>
      <w:spacing w:line="240" w:lineRule="auto"/>
      <w:jc w:val="left"/>
      <w:rPr>
        <w:noProof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3E8B" w14:textId="77777777" w:rsidR="00365570" w:rsidRDefault="00365570">
      <w:r>
        <w:separator/>
      </w:r>
    </w:p>
    <w:p w14:paraId="6EC11563" w14:textId="77777777" w:rsidR="00365570" w:rsidRDefault="00365570"/>
  </w:footnote>
  <w:footnote w:type="continuationSeparator" w:id="0">
    <w:p w14:paraId="41BB4DA1" w14:textId="77777777" w:rsidR="00365570" w:rsidRDefault="00365570">
      <w:r>
        <w:continuationSeparator/>
      </w:r>
    </w:p>
    <w:p w14:paraId="499DED69" w14:textId="77777777" w:rsidR="00365570" w:rsidRDefault="003655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8FEC" w14:textId="77777777" w:rsidR="0012538E" w:rsidRDefault="00125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DF2" w14:textId="21EA903F" w:rsidR="003664E2" w:rsidRDefault="003664E2">
    <w:pPr>
      <w:pStyle w:val="Header"/>
    </w:pPr>
    <w:r w:rsidRPr="00296594">
      <w:rPr>
        <w:rFonts w:cs="Arial"/>
        <w:noProof/>
        <w:lang w:eastAsia="en-AU"/>
      </w:rPr>
      <w:drawing>
        <wp:anchor distT="0" distB="0" distL="114300" distR="114300" simplePos="0" relativeHeight="251662848" behindDoc="0" locked="0" layoutInCell="1" allowOverlap="1" wp14:anchorId="3F897300" wp14:editId="659B8617">
          <wp:simplePos x="0" y="0"/>
          <wp:positionH relativeFrom="column">
            <wp:posOffset>4329826</wp:posOffset>
          </wp:positionH>
          <wp:positionV relativeFrom="paragraph">
            <wp:posOffset>-21590</wp:posOffset>
          </wp:positionV>
          <wp:extent cx="2117090" cy="5956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M_Logo_CMYK-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271DBB6" wp14:editId="3EAC7B68">
          <wp:extent cx="1892300" cy="571500"/>
          <wp:effectExtent l="0" t="0" r="0" b="0"/>
          <wp:docPr id="10" name="Picture 10" descr="Description: http://internal.health.nsw.gov.au/communications/e-signatures/images/A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http://internal.health.nsw.gov.au/communications/e-signatures/images/A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E041" w14:textId="77777777" w:rsidR="0012538E" w:rsidRDefault="00125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C3C9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A0E4FD4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2" w15:restartNumberingAfterBreak="0">
    <w:nsid w:val="FFFFFF88"/>
    <w:multiLevelType w:val="singleLevel"/>
    <w:tmpl w:val="EFE47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4C265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054AAF"/>
    <w:multiLevelType w:val="hybridMultilevel"/>
    <w:tmpl w:val="B406B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767FD"/>
    <w:multiLevelType w:val="hybridMultilevel"/>
    <w:tmpl w:val="6950A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E6BAC"/>
    <w:multiLevelType w:val="multilevel"/>
    <w:tmpl w:val="0DD052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09FA681F"/>
    <w:multiLevelType w:val="hybridMultilevel"/>
    <w:tmpl w:val="E3106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565DF"/>
    <w:multiLevelType w:val="hybridMultilevel"/>
    <w:tmpl w:val="E546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F2F4C"/>
    <w:multiLevelType w:val="hybridMultilevel"/>
    <w:tmpl w:val="78D2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798"/>
    <w:multiLevelType w:val="hybridMultilevel"/>
    <w:tmpl w:val="9F1EB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1050"/>
    <w:multiLevelType w:val="hybridMultilevel"/>
    <w:tmpl w:val="0A407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1D6A"/>
    <w:multiLevelType w:val="hybridMultilevel"/>
    <w:tmpl w:val="4702A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0FA1"/>
    <w:multiLevelType w:val="hybridMultilevel"/>
    <w:tmpl w:val="98F679A8"/>
    <w:lvl w:ilvl="0" w:tplc="CDB64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25902"/>
    <w:multiLevelType w:val="hybridMultilevel"/>
    <w:tmpl w:val="BA422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478C5"/>
    <w:multiLevelType w:val="hybridMultilevel"/>
    <w:tmpl w:val="04A0D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11F60"/>
    <w:multiLevelType w:val="hybridMultilevel"/>
    <w:tmpl w:val="A6C8B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E4766"/>
    <w:multiLevelType w:val="hybridMultilevel"/>
    <w:tmpl w:val="A2169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A7597"/>
    <w:multiLevelType w:val="hybridMultilevel"/>
    <w:tmpl w:val="C254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0A6A"/>
    <w:multiLevelType w:val="hybridMultilevel"/>
    <w:tmpl w:val="858232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C5D61"/>
    <w:multiLevelType w:val="hybridMultilevel"/>
    <w:tmpl w:val="2AF8E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2C22"/>
    <w:multiLevelType w:val="hybridMultilevel"/>
    <w:tmpl w:val="92E4B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42B8"/>
    <w:multiLevelType w:val="hybridMultilevel"/>
    <w:tmpl w:val="ADC4B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3FD9"/>
    <w:multiLevelType w:val="hybridMultilevel"/>
    <w:tmpl w:val="471A1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23B5"/>
    <w:multiLevelType w:val="hybridMultilevel"/>
    <w:tmpl w:val="1BF02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421F2"/>
    <w:multiLevelType w:val="hybridMultilevel"/>
    <w:tmpl w:val="79CA9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03C03"/>
    <w:multiLevelType w:val="hybridMultilevel"/>
    <w:tmpl w:val="341ED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9004A"/>
    <w:multiLevelType w:val="hybridMultilevel"/>
    <w:tmpl w:val="8EC4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95B30"/>
    <w:multiLevelType w:val="hybridMultilevel"/>
    <w:tmpl w:val="33BC0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E13C3"/>
    <w:multiLevelType w:val="hybridMultilevel"/>
    <w:tmpl w:val="B6D47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A0255"/>
    <w:multiLevelType w:val="hybridMultilevel"/>
    <w:tmpl w:val="40EADC52"/>
    <w:lvl w:ilvl="0" w:tplc="CDB64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15012"/>
    <w:multiLevelType w:val="hybridMultilevel"/>
    <w:tmpl w:val="06101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85871"/>
    <w:multiLevelType w:val="multilevel"/>
    <w:tmpl w:val="ED067F4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color w:val="C3264B" w:themeColor="accent4"/>
        <w:sz w:val="34"/>
        <w:szCs w:val="36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851"/>
      </w:pPr>
      <w:rPr>
        <w:rFonts w:hint="default"/>
      </w:rPr>
    </w:lvl>
  </w:abstractNum>
  <w:abstractNum w:abstractNumId="33" w15:restartNumberingAfterBreak="0">
    <w:nsid w:val="5D137380"/>
    <w:multiLevelType w:val="hybridMultilevel"/>
    <w:tmpl w:val="93467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E5F8E"/>
    <w:multiLevelType w:val="hybridMultilevel"/>
    <w:tmpl w:val="1E04D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5388D"/>
    <w:multiLevelType w:val="hybridMultilevel"/>
    <w:tmpl w:val="95B4B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E3B87"/>
    <w:multiLevelType w:val="hybridMultilevel"/>
    <w:tmpl w:val="E1784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1E6955"/>
    <w:multiLevelType w:val="hybridMultilevel"/>
    <w:tmpl w:val="3BA8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51D2F"/>
    <w:multiLevelType w:val="hybridMultilevel"/>
    <w:tmpl w:val="7ED8B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75BFC"/>
    <w:multiLevelType w:val="multilevel"/>
    <w:tmpl w:val="ED067F4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color w:val="C3264B" w:themeColor="accent4"/>
        <w:sz w:val="34"/>
        <w:szCs w:val="36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7" w:hanging="851"/>
      </w:pPr>
      <w:rPr>
        <w:rFonts w:hint="default"/>
      </w:rPr>
    </w:lvl>
  </w:abstractNum>
  <w:abstractNum w:abstractNumId="40" w15:restartNumberingAfterBreak="0">
    <w:nsid w:val="6D517EF3"/>
    <w:multiLevelType w:val="hybridMultilevel"/>
    <w:tmpl w:val="EC589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A0276"/>
    <w:multiLevelType w:val="hybridMultilevel"/>
    <w:tmpl w:val="30A82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773B2"/>
    <w:multiLevelType w:val="hybridMultilevel"/>
    <w:tmpl w:val="9BE8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40C8"/>
    <w:multiLevelType w:val="hybridMultilevel"/>
    <w:tmpl w:val="09008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553942">
    <w:abstractNumId w:val="1"/>
  </w:num>
  <w:num w:numId="2" w16cid:durableId="1655644958">
    <w:abstractNumId w:val="2"/>
  </w:num>
  <w:num w:numId="3" w16cid:durableId="75975877">
    <w:abstractNumId w:val="0"/>
  </w:num>
  <w:num w:numId="4" w16cid:durableId="736317938">
    <w:abstractNumId w:val="3"/>
  </w:num>
  <w:num w:numId="5" w16cid:durableId="1166243738">
    <w:abstractNumId w:val="39"/>
  </w:num>
  <w:num w:numId="6" w16cid:durableId="1119375632">
    <w:abstractNumId w:val="12"/>
  </w:num>
  <w:num w:numId="7" w16cid:durableId="1537351313">
    <w:abstractNumId w:val="36"/>
  </w:num>
  <w:num w:numId="8" w16cid:durableId="2119711921">
    <w:abstractNumId w:val="6"/>
  </w:num>
  <w:num w:numId="9" w16cid:durableId="1259828343">
    <w:abstractNumId w:val="42"/>
  </w:num>
  <w:num w:numId="10" w16cid:durableId="1262685708">
    <w:abstractNumId w:val="27"/>
  </w:num>
  <w:num w:numId="11" w16cid:durableId="194082342">
    <w:abstractNumId w:val="28"/>
  </w:num>
  <w:num w:numId="12" w16cid:durableId="569464797">
    <w:abstractNumId w:val="38"/>
  </w:num>
  <w:num w:numId="13" w16cid:durableId="181668643">
    <w:abstractNumId w:val="17"/>
  </w:num>
  <w:num w:numId="14" w16cid:durableId="695355425">
    <w:abstractNumId w:val="26"/>
  </w:num>
  <w:num w:numId="15" w16cid:durableId="451630808">
    <w:abstractNumId w:val="13"/>
  </w:num>
  <w:num w:numId="16" w16cid:durableId="68574458">
    <w:abstractNumId w:val="30"/>
  </w:num>
  <w:num w:numId="17" w16cid:durableId="2049256455">
    <w:abstractNumId w:val="40"/>
  </w:num>
  <w:num w:numId="18" w16cid:durableId="804541652">
    <w:abstractNumId w:val="15"/>
  </w:num>
  <w:num w:numId="19" w16cid:durableId="1158620103">
    <w:abstractNumId w:val="21"/>
  </w:num>
  <w:num w:numId="20" w16cid:durableId="441849896">
    <w:abstractNumId w:val="5"/>
  </w:num>
  <w:num w:numId="21" w16cid:durableId="2144493618">
    <w:abstractNumId w:val="9"/>
  </w:num>
  <w:num w:numId="22" w16cid:durableId="2087991536">
    <w:abstractNumId w:val="8"/>
  </w:num>
  <w:num w:numId="23" w16cid:durableId="478421433">
    <w:abstractNumId w:val="33"/>
  </w:num>
  <w:num w:numId="24" w16cid:durableId="182012996">
    <w:abstractNumId w:val="4"/>
  </w:num>
  <w:num w:numId="25" w16cid:durableId="1377194059">
    <w:abstractNumId w:val="43"/>
  </w:num>
  <w:num w:numId="26" w16cid:durableId="348415089">
    <w:abstractNumId w:val="24"/>
  </w:num>
  <w:num w:numId="27" w16cid:durableId="2118409505">
    <w:abstractNumId w:val="34"/>
  </w:num>
  <w:num w:numId="28" w16cid:durableId="1491022020">
    <w:abstractNumId w:val="22"/>
  </w:num>
  <w:num w:numId="29" w16cid:durableId="1532109060">
    <w:abstractNumId w:val="41"/>
  </w:num>
  <w:num w:numId="30" w16cid:durableId="1462648093">
    <w:abstractNumId w:val="20"/>
  </w:num>
  <w:num w:numId="31" w16cid:durableId="1338117914">
    <w:abstractNumId w:val="31"/>
  </w:num>
  <w:num w:numId="32" w16cid:durableId="835346166">
    <w:abstractNumId w:val="14"/>
  </w:num>
  <w:num w:numId="33" w16cid:durableId="97022533">
    <w:abstractNumId w:val="25"/>
  </w:num>
  <w:num w:numId="34" w16cid:durableId="1526285540">
    <w:abstractNumId w:val="10"/>
  </w:num>
  <w:num w:numId="35" w16cid:durableId="783043254">
    <w:abstractNumId w:val="23"/>
  </w:num>
  <w:num w:numId="36" w16cid:durableId="1328440684">
    <w:abstractNumId w:val="19"/>
  </w:num>
  <w:num w:numId="37" w16cid:durableId="698698280">
    <w:abstractNumId w:val="32"/>
  </w:num>
  <w:num w:numId="38" w16cid:durableId="52631114">
    <w:abstractNumId w:val="35"/>
  </w:num>
  <w:num w:numId="39" w16cid:durableId="1703357801">
    <w:abstractNumId w:val="16"/>
  </w:num>
  <w:num w:numId="40" w16cid:durableId="935359046">
    <w:abstractNumId w:val="7"/>
  </w:num>
  <w:num w:numId="41" w16cid:durableId="539442230">
    <w:abstractNumId w:val="11"/>
  </w:num>
  <w:num w:numId="42" w16cid:durableId="310603992">
    <w:abstractNumId w:val="37"/>
  </w:num>
  <w:num w:numId="43" w16cid:durableId="2034648522">
    <w:abstractNumId w:val="18"/>
  </w:num>
  <w:num w:numId="44" w16cid:durableId="2114862753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Formatting/>
  <w:defaultTabStop w:val="992"/>
  <w:drawingGridHorizontalSpacing w:val="113"/>
  <w:drawingGridVerticalSpacing w:val="113"/>
  <w:displayHorizontalDrawingGridEvery w:val="2"/>
  <w:displayVerticalDrawingGridEvery w:val="2"/>
  <w:doNotUseMarginsForDrawingGridOrigin/>
  <w:drawingGridHorizontalOrigin w:val="1276"/>
  <w:drawingGridVerticalOrigin w:val="113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er5xw0upzt0oea9phpwvebvx000xpevxzp&quot;&gt;My EndNote Library - Kelly Dee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11644D"/>
    <w:rsid w:val="000042B9"/>
    <w:rsid w:val="0000585F"/>
    <w:rsid w:val="00005F06"/>
    <w:rsid w:val="00010D1A"/>
    <w:rsid w:val="00011CAB"/>
    <w:rsid w:val="00013BE6"/>
    <w:rsid w:val="00015911"/>
    <w:rsid w:val="0002188A"/>
    <w:rsid w:val="0003305A"/>
    <w:rsid w:val="000347DF"/>
    <w:rsid w:val="00034D3A"/>
    <w:rsid w:val="000400BE"/>
    <w:rsid w:val="00050A95"/>
    <w:rsid w:val="0005278F"/>
    <w:rsid w:val="0005332B"/>
    <w:rsid w:val="00054B5A"/>
    <w:rsid w:val="00055B56"/>
    <w:rsid w:val="00057A0E"/>
    <w:rsid w:val="00057EFF"/>
    <w:rsid w:val="0006387F"/>
    <w:rsid w:val="0006556B"/>
    <w:rsid w:val="00070912"/>
    <w:rsid w:val="00071285"/>
    <w:rsid w:val="00072EEB"/>
    <w:rsid w:val="0007313B"/>
    <w:rsid w:val="0008450E"/>
    <w:rsid w:val="00085CC0"/>
    <w:rsid w:val="00090DD9"/>
    <w:rsid w:val="0009352E"/>
    <w:rsid w:val="000A0E85"/>
    <w:rsid w:val="000A1297"/>
    <w:rsid w:val="000A1DF5"/>
    <w:rsid w:val="000A3715"/>
    <w:rsid w:val="000B2725"/>
    <w:rsid w:val="000B3D00"/>
    <w:rsid w:val="000B4410"/>
    <w:rsid w:val="000B7BF4"/>
    <w:rsid w:val="000B7F72"/>
    <w:rsid w:val="000C07FA"/>
    <w:rsid w:val="000C0914"/>
    <w:rsid w:val="000C0B2D"/>
    <w:rsid w:val="000D06B2"/>
    <w:rsid w:val="000D4EAA"/>
    <w:rsid w:val="000D6FFB"/>
    <w:rsid w:val="000E2CF3"/>
    <w:rsid w:val="000E6EFD"/>
    <w:rsid w:val="000F11FA"/>
    <w:rsid w:val="000F1444"/>
    <w:rsid w:val="000F26DE"/>
    <w:rsid w:val="000F488F"/>
    <w:rsid w:val="000F6219"/>
    <w:rsid w:val="001014F2"/>
    <w:rsid w:val="0010328C"/>
    <w:rsid w:val="00103B59"/>
    <w:rsid w:val="00111C10"/>
    <w:rsid w:val="00113810"/>
    <w:rsid w:val="001153A9"/>
    <w:rsid w:val="0011644D"/>
    <w:rsid w:val="0011697A"/>
    <w:rsid w:val="0012000C"/>
    <w:rsid w:val="00120396"/>
    <w:rsid w:val="00120EE2"/>
    <w:rsid w:val="0012538E"/>
    <w:rsid w:val="00125A33"/>
    <w:rsid w:val="00130D94"/>
    <w:rsid w:val="00133CD9"/>
    <w:rsid w:val="00134719"/>
    <w:rsid w:val="0013643D"/>
    <w:rsid w:val="001427BB"/>
    <w:rsid w:val="00142B04"/>
    <w:rsid w:val="00142FEF"/>
    <w:rsid w:val="00151A70"/>
    <w:rsid w:val="0015287C"/>
    <w:rsid w:val="00156E0F"/>
    <w:rsid w:val="00157E25"/>
    <w:rsid w:val="00160162"/>
    <w:rsid w:val="00161E46"/>
    <w:rsid w:val="0016442C"/>
    <w:rsid w:val="0017014F"/>
    <w:rsid w:val="001702F2"/>
    <w:rsid w:val="00173790"/>
    <w:rsid w:val="00175B19"/>
    <w:rsid w:val="00176A94"/>
    <w:rsid w:val="001807B7"/>
    <w:rsid w:val="00180C44"/>
    <w:rsid w:val="00182877"/>
    <w:rsid w:val="001842C2"/>
    <w:rsid w:val="00184900"/>
    <w:rsid w:val="001933A8"/>
    <w:rsid w:val="001964C1"/>
    <w:rsid w:val="001A29A7"/>
    <w:rsid w:val="001A41A0"/>
    <w:rsid w:val="001A776E"/>
    <w:rsid w:val="001A7BCC"/>
    <w:rsid w:val="001B1135"/>
    <w:rsid w:val="001B2C86"/>
    <w:rsid w:val="001B3EE8"/>
    <w:rsid w:val="001B49CA"/>
    <w:rsid w:val="001B5057"/>
    <w:rsid w:val="001C7E45"/>
    <w:rsid w:val="001D1672"/>
    <w:rsid w:val="001D28CC"/>
    <w:rsid w:val="001E2AD3"/>
    <w:rsid w:val="001E3CF4"/>
    <w:rsid w:val="001E4385"/>
    <w:rsid w:val="001E49CF"/>
    <w:rsid w:val="001E5087"/>
    <w:rsid w:val="001F0068"/>
    <w:rsid w:val="001F2CFB"/>
    <w:rsid w:val="00200ED4"/>
    <w:rsid w:val="002049BA"/>
    <w:rsid w:val="00205813"/>
    <w:rsid w:val="00206055"/>
    <w:rsid w:val="0021073A"/>
    <w:rsid w:val="00211CE0"/>
    <w:rsid w:val="002128BF"/>
    <w:rsid w:val="00212B4F"/>
    <w:rsid w:val="002164AF"/>
    <w:rsid w:val="00220497"/>
    <w:rsid w:val="00220745"/>
    <w:rsid w:val="00241674"/>
    <w:rsid w:val="00241E81"/>
    <w:rsid w:val="002500FB"/>
    <w:rsid w:val="002506DF"/>
    <w:rsid w:val="00253F7D"/>
    <w:rsid w:val="002572E6"/>
    <w:rsid w:val="00262D2B"/>
    <w:rsid w:val="0026496A"/>
    <w:rsid w:val="00265E16"/>
    <w:rsid w:val="002665D8"/>
    <w:rsid w:val="0026731B"/>
    <w:rsid w:val="002719FA"/>
    <w:rsid w:val="0027601B"/>
    <w:rsid w:val="00277583"/>
    <w:rsid w:val="00280452"/>
    <w:rsid w:val="00283B67"/>
    <w:rsid w:val="00285E83"/>
    <w:rsid w:val="00291669"/>
    <w:rsid w:val="002928E6"/>
    <w:rsid w:val="00296594"/>
    <w:rsid w:val="002968A2"/>
    <w:rsid w:val="002A34AB"/>
    <w:rsid w:val="002A3A18"/>
    <w:rsid w:val="002A3C1C"/>
    <w:rsid w:val="002A6518"/>
    <w:rsid w:val="002A7A82"/>
    <w:rsid w:val="002B0591"/>
    <w:rsid w:val="002B1DF8"/>
    <w:rsid w:val="002B3B68"/>
    <w:rsid w:val="002B4738"/>
    <w:rsid w:val="002B48B6"/>
    <w:rsid w:val="002B7E46"/>
    <w:rsid w:val="002C57FE"/>
    <w:rsid w:val="002C659F"/>
    <w:rsid w:val="002C6AC6"/>
    <w:rsid w:val="002D0C65"/>
    <w:rsid w:val="002D4669"/>
    <w:rsid w:val="002D5E22"/>
    <w:rsid w:val="002D6F6F"/>
    <w:rsid w:val="002E6D16"/>
    <w:rsid w:val="002F0E52"/>
    <w:rsid w:val="002F2076"/>
    <w:rsid w:val="002F3234"/>
    <w:rsid w:val="002F7BFA"/>
    <w:rsid w:val="003007D1"/>
    <w:rsid w:val="00304357"/>
    <w:rsid w:val="00304A47"/>
    <w:rsid w:val="00304ABB"/>
    <w:rsid w:val="00305A1D"/>
    <w:rsid w:val="00311E15"/>
    <w:rsid w:val="00312514"/>
    <w:rsid w:val="00312CE4"/>
    <w:rsid w:val="003150DD"/>
    <w:rsid w:val="00315C13"/>
    <w:rsid w:val="003169BF"/>
    <w:rsid w:val="00317FD4"/>
    <w:rsid w:val="00320D72"/>
    <w:rsid w:val="003216B6"/>
    <w:rsid w:val="00321C83"/>
    <w:rsid w:val="003248F2"/>
    <w:rsid w:val="003278A7"/>
    <w:rsid w:val="00330E9F"/>
    <w:rsid w:val="0033109A"/>
    <w:rsid w:val="00333C61"/>
    <w:rsid w:val="00337345"/>
    <w:rsid w:val="00341E2E"/>
    <w:rsid w:val="003427EC"/>
    <w:rsid w:val="003454F6"/>
    <w:rsid w:val="00351B27"/>
    <w:rsid w:val="0035479E"/>
    <w:rsid w:val="003562A9"/>
    <w:rsid w:val="00357B1A"/>
    <w:rsid w:val="00361B72"/>
    <w:rsid w:val="00361C6C"/>
    <w:rsid w:val="00365570"/>
    <w:rsid w:val="003664E2"/>
    <w:rsid w:val="003669CD"/>
    <w:rsid w:val="00372810"/>
    <w:rsid w:val="00376127"/>
    <w:rsid w:val="00376D1E"/>
    <w:rsid w:val="00381B00"/>
    <w:rsid w:val="00382283"/>
    <w:rsid w:val="00382B8B"/>
    <w:rsid w:val="0038348E"/>
    <w:rsid w:val="00383D19"/>
    <w:rsid w:val="00390710"/>
    <w:rsid w:val="00391B22"/>
    <w:rsid w:val="0039423A"/>
    <w:rsid w:val="00396C8F"/>
    <w:rsid w:val="0039732D"/>
    <w:rsid w:val="003A0B79"/>
    <w:rsid w:val="003A3511"/>
    <w:rsid w:val="003A4EB1"/>
    <w:rsid w:val="003A57A4"/>
    <w:rsid w:val="003B0504"/>
    <w:rsid w:val="003B1E12"/>
    <w:rsid w:val="003B34A0"/>
    <w:rsid w:val="003B4403"/>
    <w:rsid w:val="003B4CB4"/>
    <w:rsid w:val="003C33BA"/>
    <w:rsid w:val="003C48F9"/>
    <w:rsid w:val="003C61F8"/>
    <w:rsid w:val="003C6EA4"/>
    <w:rsid w:val="003C73EC"/>
    <w:rsid w:val="003D3476"/>
    <w:rsid w:val="003D7487"/>
    <w:rsid w:val="003E20CB"/>
    <w:rsid w:val="003E2309"/>
    <w:rsid w:val="003E3753"/>
    <w:rsid w:val="003E773A"/>
    <w:rsid w:val="003F0395"/>
    <w:rsid w:val="003F2DF5"/>
    <w:rsid w:val="003F4938"/>
    <w:rsid w:val="003F6332"/>
    <w:rsid w:val="003F67D0"/>
    <w:rsid w:val="00412B8B"/>
    <w:rsid w:val="00431DF3"/>
    <w:rsid w:val="00433A5C"/>
    <w:rsid w:val="00434141"/>
    <w:rsid w:val="004408EF"/>
    <w:rsid w:val="004454A9"/>
    <w:rsid w:val="00450EF0"/>
    <w:rsid w:val="00452AF0"/>
    <w:rsid w:val="00453253"/>
    <w:rsid w:val="00460501"/>
    <w:rsid w:val="00463FEB"/>
    <w:rsid w:val="004719BE"/>
    <w:rsid w:val="00473F51"/>
    <w:rsid w:val="0047540C"/>
    <w:rsid w:val="00480198"/>
    <w:rsid w:val="00481FE5"/>
    <w:rsid w:val="00483992"/>
    <w:rsid w:val="00484104"/>
    <w:rsid w:val="00493299"/>
    <w:rsid w:val="00493C52"/>
    <w:rsid w:val="0049633D"/>
    <w:rsid w:val="0049654B"/>
    <w:rsid w:val="0049689C"/>
    <w:rsid w:val="004A472C"/>
    <w:rsid w:val="004A5594"/>
    <w:rsid w:val="004A7974"/>
    <w:rsid w:val="004B19CE"/>
    <w:rsid w:val="004B3FFF"/>
    <w:rsid w:val="004B5AB8"/>
    <w:rsid w:val="004C116C"/>
    <w:rsid w:val="004C2C72"/>
    <w:rsid w:val="004C5624"/>
    <w:rsid w:val="004C5688"/>
    <w:rsid w:val="004C6220"/>
    <w:rsid w:val="004C7B91"/>
    <w:rsid w:val="004C7FDD"/>
    <w:rsid w:val="004D2777"/>
    <w:rsid w:val="004D27C6"/>
    <w:rsid w:val="004D3D97"/>
    <w:rsid w:val="004D65C3"/>
    <w:rsid w:val="004D75B0"/>
    <w:rsid w:val="004E2CFA"/>
    <w:rsid w:val="004E5023"/>
    <w:rsid w:val="004E524F"/>
    <w:rsid w:val="004E535D"/>
    <w:rsid w:val="004E7FAD"/>
    <w:rsid w:val="004F22AC"/>
    <w:rsid w:val="004F24C5"/>
    <w:rsid w:val="005002B1"/>
    <w:rsid w:val="00500633"/>
    <w:rsid w:val="00500E89"/>
    <w:rsid w:val="00501C5A"/>
    <w:rsid w:val="00503634"/>
    <w:rsid w:val="005037AB"/>
    <w:rsid w:val="00503D00"/>
    <w:rsid w:val="00511D94"/>
    <w:rsid w:val="005139DD"/>
    <w:rsid w:val="00514031"/>
    <w:rsid w:val="00517B9A"/>
    <w:rsid w:val="005222A0"/>
    <w:rsid w:val="005304A9"/>
    <w:rsid w:val="0054015B"/>
    <w:rsid w:val="005420CE"/>
    <w:rsid w:val="00544590"/>
    <w:rsid w:val="005507A3"/>
    <w:rsid w:val="0055126E"/>
    <w:rsid w:val="00551370"/>
    <w:rsid w:val="00553158"/>
    <w:rsid w:val="0055365D"/>
    <w:rsid w:val="00554585"/>
    <w:rsid w:val="0055748F"/>
    <w:rsid w:val="00561759"/>
    <w:rsid w:val="00562498"/>
    <w:rsid w:val="00564FC7"/>
    <w:rsid w:val="00565131"/>
    <w:rsid w:val="0056564D"/>
    <w:rsid w:val="00565739"/>
    <w:rsid w:val="00570A07"/>
    <w:rsid w:val="00571992"/>
    <w:rsid w:val="00576CCC"/>
    <w:rsid w:val="005804A9"/>
    <w:rsid w:val="0058232C"/>
    <w:rsid w:val="0058362B"/>
    <w:rsid w:val="00584C32"/>
    <w:rsid w:val="0058500C"/>
    <w:rsid w:val="0058520D"/>
    <w:rsid w:val="005855BC"/>
    <w:rsid w:val="0059024E"/>
    <w:rsid w:val="00590962"/>
    <w:rsid w:val="00590E12"/>
    <w:rsid w:val="005951DB"/>
    <w:rsid w:val="00596262"/>
    <w:rsid w:val="005A2E93"/>
    <w:rsid w:val="005A7068"/>
    <w:rsid w:val="005B0CB4"/>
    <w:rsid w:val="005B0DFF"/>
    <w:rsid w:val="005B1B56"/>
    <w:rsid w:val="005B2F5C"/>
    <w:rsid w:val="005B5E3B"/>
    <w:rsid w:val="005B7184"/>
    <w:rsid w:val="005B7C88"/>
    <w:rsid w:val="005C05E5"/>
    <w:rsid w:val="005C3AA5"/>
    <w:rsid w:val="005D0243"/>
    <w:rsid w:val="005D1D47"/>
    <w:rsid w:val="005D4003"/>
    <w:rsid w:val="005E1F71"/>
    <w:rsid w:val="005E3697"/>
    <w:rsid w:val="005F00C4"/>
    <w:rsid w:val="005F6F60"/>
    <w:rsid w:val="005F7AC1"/>
    <w:rsid w:val="006026E1"/>
    <w:rsid w:val="00604806"/>
    <w:rsid w:val="00606224"/>
    <w:rsid w:val="0060657D"/>
    <w:rsid w:val="00611B65"/>
    <w:rsid w:val="00612D25"/>
    <w:rsid w:val="00616222"/>
    <w:rsid w:val="006165AC"/>
    <w:rsid w:val="0062143B"/>
    <w:rsid w:val="006220D6"/>
    <w:rsid w:val="00622BEA"/>
    <w:rsid w:val="00624128"/>
    <w:rsid w:val="006266C7"/>
    <w:rsid w:val="006277A9"/>
    <w:rsid w:val="006338F5"/>
    <w:rsid w:val="00635D05"/>
    <w:rsid w:val="0063756C"/>
    <w:rsid w:val="00640660"/>
    <w:rsid w:val="00644135"/>
    <w:rsid w:val="006456F6"/>
    <w:rsid w:val="006460DC"/>
    <w:rsid w:val="00647DD3"/>
    <w:rsid w:val="006516B3"/>
    <w:rsid w:val="006546CC"/>
    <w:rsid w:val="00657495"/>
    <w:rsid w:val="0066065B"/>
    <w:rsid w:val="00661F0D"/>
    <w:rsid w:val="00663DA9"/>
    <w:rsid w:val="00664900"/>
    <w:rsid w:val="00665C15"/>
    <w:rsid w:val="00666EC7"/>
    <w:rsid w:val="0066723B"/>
    <w:rsid w:val="0067210B"/>
    <w:rsid w:val="00680528"/>
    <w:rsid w:val="00681A24"/>
    <w:rsid w:val="00682152"/>
    <w:rsid w:val="00683740"/>
    <w:rsid w:val="00684847"/>
    <w:rsid w:val="006848DB"/>
    <w:rsid w:val="00685B17"/>
    <w:rsid w:val="0068730D"/>
    <w:rsid w:val="00697DB8"/>
    <w:rsid w:val="00697E22"/>
    <w:rsid w:val="00697F5B"/>
    <w:rsid w:val="006A38B5"/>
    <w:rsid w:val="006A636A"/>
    <w:rsid w:val="006B4264"/>
    <w:rsid w:val="006C034D"/>
    <w:rsid w:val="006C0C21"/>
    <w:rsid w:val="006C2129"/>
    <w:rsid w:val="006C2910"/>
    <w:rsid w:val="006C435D"/>
    <w:rsid w:val="006D13B0"/>
    <w:rsid w:val="006D1476"/>
    <w:rsid w:val="006D3EA7"/>
    <w:rsid w:val="006D7983"/>
    <w:rsid w:val="006D7FF7"/>
    <w:rsid w:val="006E55F0"/>
    <w:rsid w:val="006F03C5"/>
    <w:rsid w:val="006F06EF"/>
    <w:rsid w:val="006F25DF"/>
    <w:rsid w:val="006F4A44"/>
    <w:rsid w:val="006F6FAB"/>
    <w:rsid w:val="006F7728"/>
    <w:rsid w:val="007032FA"/>
    <w:rsid w:val="007034FC"/>
    <w:rsid w:val="0070572E"/>
    <w:rsid w:val="00705DD8"/>
    <w:rsid w:val="00717D72"/>
    <w:rsid w:val="00723E0C"/>
    <w:rsid w:val="00724A33"/>
    <w:rsid w:val="0072710D"/>
    <w:rsid w:val="00731242"/>
    <w:rsid w:val="007361E3"/>
    <w:rsid w:val="00736477"/>
    <w:rsid w:val="00742DFD"/>
    <w:rsid w:val="00746021"/>
    <w:rsid w:val="007464DE"/>
    <w:rsid w:val="00747057"/>
    <w:rsid w:val="00747268"/>
    <w:rsid w:val="00750E27"/>
    <w:rsid w:val="00752BD2"/>
    <w:rsid w:val="00761531"/>
    <w:rsid w:val="00764CA8"/>
    <w:rsid w:val="0076509B"/>
    <w:rsid w:val="007726A8"/>
    <w:rsid w:val="0077320A"/>
    <w:rsid w:val="0077652C"/>
    <w:rsid w:val="007771E4"/>
    <w:rsid w:val="007774D2"/>
    <w:rsid w:val="00777A98"/>
    <w:rsid w:val="00780D75"/>
    <w:rsid w:val="00781593"/>
    <w:rsid w:val="007817F6"/>
    <w:rsid w:val="00783A6F"/>
    <w:rsid w:val="0078714A"/>
    <w:rsid w:val="00791137"/>
    <w:rsid w:val="00792DD6"/>
    <w:rsid w:val="007957BB"/>
    <w:rsid w:val="007A7EE4"/>
    <w:rsid w:val="007B60F9"/>
    <w:rsid w:val="007B700B"/>
    <w:rsid w:val="007C0B91"/>
    <w:rsid w:val="007D21AF"/>
    <w:rsid w:val="007D220B"/>
    <w:rsid w:val="007D3402"/>
    <w:rsid w:val="007D4216"/>
    <w:rsid w:val="007D7D68"/>
    <w:rsid w:val="007E2FF4"/>
    <w:rsid w:val="007F28E4"/>
    <w:rsid w:val="007F34FB"/>
    <w:rsid w:val="007F6310"/>
    <w:rsid w:val="007F741E"/>
    <w:rsid w:val="00812E4B"/>
    <w:rsid w:val="00813E5F"/>
    <w:rsid w:val="00816796"/>
    <w:rsid w:val="00820D5E"/>
    <w:rsid w:val="008218AB"/>
    <w:rsid w:val="00826C1E"/>
    <w:rsid w:val="00833365"/>
    <w:rsid w:val="00835FA8"/>
    <w:rsid w:val="008437D2"/>
    <w:rsid w:val="00843948"/>
    <w:rsid w:val="00847CA6"/>
    <w:rsid w:val="008610D6"/>
    <w:rsid w:val="00862D7A"/>
    <w:rsid w:val="0086659F"/>
    <w:rsid w:val="00867D16"/>
    <w:rsid w:val="00870FA4"/>
    <w:rsid w:val="00872EC7"/>
    <w:rsid w:val="008735D2"/>
    <w:rsid w:val="00874679"/>
    <w:rsid w:val="008769D8"/>
    <w:rsid w:val="008770FD"/>
    <w:rsid w:val="00890CC7"/>
    <w:rsid w:val="00891F74"/>
    <w:rsid w:val="0089243E"/>
    <w:rsid w:val="00892709"/>
    <w:rsid w:val="008934FA"/>
    <w:rsid w:val="008935E1"/>
    <w:rsid w:val="00894A02"/>
    <w:rsid w:val="00896C94"/>
    <w:rsid w:val="008A023A"/>
    <w:rsid w:val="008A0812"/>
    <w:rsid w:val="008A1A69"/>
    <w:rsid w:val="008A20D5"/>
    <w:rsid w:val="008A26B6"/>
    <w:rsid w:val="008A2DB0"/>
    <w:rsid w:val="008A6762"/>
    <w:rsid w:val="008B0BFF"/>
    <w:rsid w:val="008B344A"/>
    <w:rsid w:val="008B48D2"/>
    <w:rsid w:val="008C03AE"/>
    <w:rsid w:val="008C6009"/>
    <w:rsid w:val="008C675E"/>
    <w:rsid w:val="008C6862"/>
    <w:rsid w:val="008C78F7"/>
    <w:rsid w:val="008C7BAA"/>
    <w:rsid w:val="008C7D01"/>
    <w:rsid w:val="008D20A6"/>
    <w:rsid w:val="008D5E56"/>
    <w:rsid w:val="008E1730"/>
    <w:rsid w:val="008E3D1F"/>
    <w:rsid w:val="008E4B80"/>
    <w:rsid w:val="008E6439"/>
    <w:rsid w:val="008F0860"/>
    <w:rsid w:val="008F5A7A"/>
    <w:rsid w:val="0091152A"/>
    <w:rsid w:val="0091169D"/>
    <w:rsid w:val="009127B6"/>
    <w:rsid w:val="00912B9E"/>
    <w:rsid w:val="00916625"/>
    <w:rsid w:val="00916740"/>
    <w:rsid w:val="00921AED"/>
    <w:rsid w:val="00925C5A"/>
    <w:rsid w:val="00927822"/>
    <w:rsid w:val="0093295A"/>
    <w:rsid w:val="009331CE"/>
    <w:rsid w:val="009343A0"/>
    <w:rsid w:val="00937959"/>
    <w:rsid w:val="00940D7C"/>
    <w:rsid w:val="00951495"/>
    <w:rsid w:val="00957F13"/>
    <w:rsid w:val="00961C82"/>
    <w:rsid w:val="00966399"/>
    <w:rsid w:val="009757F6"/>
    <w:rsid w:val="00977A28"/>
    <w:rsid w:val="00977DFC"/>
    <w:rsid w:val="00981538"/>
    <w:rsid w:val="0099086E"/>
    <w:rsid w:val="00991259"/>
    <w:rsid w:val="009952AC"/>
    <w:rsid w:val="00995CB0"/>
    <w:rsid w:val="00997D31"/>
    <w:rsid w:val="009A2B8E"/>
    <w:rsid w:val="009B3FE6"/>
    <w:rsid w:val="009B47E8"/>
    <w:rsid w:val="009B4CCC"/>
    <w:rsid w:val="009B4D02"/>
    <w:rsid w:val="009B7DEA"/>
    <w:rsid w:val="009C4C6E"/>
    <w:rsid w:val="009C6897"/>
    <w:rsid w:val="009D5912"/>
    <w:rsid w:val="009E0978"/>
    <w:rsid w:val="009E170C"/>
    <w:rsid w:val="009E46AA"/>
    <w:rsid w:val="009F1106"/>
    <w:rsid w:val="009F7773"/>
    <w:rsid w:val="00A02258"/>
    <w:rsid w:val="00A074F9"/>
    <w:rsid w:val="00A12264"/>
    <w:rsid w:val="00A132C0"/>
    <w:rsid w:val="00A13EA0"/>
    <w:rsid w:val="00A16639"/>
    <w:rsid w:val="00A17132"/>
    <w:rsid w:val="00A24B54"/>
    <w:rsid w:val="00A2583E"/>
    <w:rsid w:val="00A26A8C"/>
    <w:rsid w:val="00A276D3"/>
    <w:rsid w:val="00A315AC"/>
    <w:rsid w:val="00A31824"/>
    <w:rsid w:val="00A34938"/>
    <w:rsid w:val="00A3669E"/>
    <w:rsid w:val="00A43C3C"/>
    <w:rsid w:val="00A43C61"/>
    <w:rsid w:val="00A50293"/>
    <w:rsid w:val="00A50D93"/>
    <w:rsid w:val="00A52822"/>
    <w:rsid w:val="00A54949"/>
    <w:rsid w:val="00A5645F"/>
    <w:rsid w:val="00A56BE1"/>
    <w:rsid w:val="00A56CC6"/>
    <w:rsid w:val="00A578C4"/>
    <w:rsid w:val="00A61378"/>
    <w:rsid w:val="00A62EDC"/>
    <w:rsid w:val="00A62F06"/>
    <w:rsid w:val="00A708A5"/>
    <w:rsid w:val="00A7328B"/>
    <w:rsid w:val="00A75B09"/>
    <w:rsid w:val="00A828EE"/>
    <w:rsid w:val="00A841DD"/>
    <w:rsid w:val="00A84DCB"/>
    <w:rsid w:val="00A8780B"/>
    <w:rsid w:val="00A91D67"/>
    <w:rsid w:val="00A9211E"/>
    <w:rsid w:val="00A94F9A"/>
    <w:rsid w:val="00A971F8"/>
    <w:rsid w:val="00AA2E1F"/>
    <w:rsid w:val="00AA4E68"/>
    <w:rsid w:val="00AA6494"/>
    <w:rsid w:val="00AB504C"/>
    <w:rsid w:val="00AB75E2"/>
    <w:rsid w:val="00AC0A92"/>
    <w:rsid w:val="00AC1616"/>
    <w:rsid w:val="00AC1F27"/>
    <w:rsid w:val="00AD6E0B"/>
    <w:rsid w:val="00AE2010"/>
    <w:rsid w:val="00AE515B"/>
    <w:rsid w:val="00AF13BD"/>
    <w:rsid w:val="00AF1B2D"/>
    <w:rsid w:val="00AF3872"/>
    <w:rsid w:val="00B01CBF"/>
    <w:rsid w:val="00B06116"/>
    <w:rsid w:val="00B13F1F"/>
    <w:rsid w:val="00B151DB"/>
    <w:rsid w:val="00B244A7"/>
    <w:rsid w:val="00B302AC"/>
    <w:rsid w:val="00B314F9"/>
    <w:rsid w:val="00B315B5"/>
    <w:rsid w:val="00B33BC0"/>
    <w:rsid w:val="00B340CE"/>
    <w:rsid w:val="00B36E0B"/>
    <w:rsid w:val="00B377FD"/>
    <w:rsid w:val="00B43852"/>
    <w:rsid w:val="00B540C5"/>
    <w:rsid w:val="00B55AA7"/>
    <w:rsid w:val="00B57256"/>
    <w:rsid w:val="00B57E67"/>
    <w:rsid w:val="00B6035E"/>
    <w:rsid w:val="00B66D24"/>
    <w:rsid w:val="00B701EC"/>
    <w:rsid w:val="00B720FA"/>
    <w:rsid w:val="00B72A3B"/>
    <w:rsid w:val="00B742C1"/>
    <w:rsid w:val="00B765F5"/>
    <w:rsid w:val="00B85316"/>
    <w:rsid w:val="00B85CA1"/>
    <w:rsid w:val="00B85F9C"/>
    <w:rsid w:val="00B911E5"/>
    <w:rsid w:val="00B917A0"/>
    <w:rsid w:val="00B91B05"/>
    <w:rsid w:val="00B9720E"/>
    <w:rsid w:val="00BA7570"/>
    <w:rsid w:val="00BA79ED"/>
    <w:rsid w:val="00BC35CF"/>
    <w:rsid w:val="00BC63F2"/>
    <w:rsid w:val="00BD4684"/>
    <w:rsid w:val="00BD4B5B"/>
    <w:rsid w:val="00BD57A7"/>
    <w:rsid w:val="00BD755C"/>
    <w:rsid w:val="00BE2905"/>
    <w:rsid w:val="00BF0A3D"/>
    <w:rsid w:val="00BF1C9F"/>
    <w:rsid w:val="00BF5A44"/>
    <w:rsid w:val="00C03B91"/>
    <w:rsid w:val="00C10C9A"/>
    <w:rsid w:val="00C12475"/>
    <w:rsid w:val="00C13698"/>
    <w:rsid w:val="00C15124"/>
    <w:rsid w:val="00C1555F"/>
    <w:rsid w:val="00C21DC8"/>
    <w:rsid w:val="00C226B8"/>
    <w:rsid w:val="00C23AB4"/>
    <w:rsid w:val="00C23BF5"/>
    <w:rsid w:val="00C243DF"/>
    <w:rsid w:val="00C3222D"/>
    <w:rsid w:val="00C37DB3"/>
    <w:rsid w:val="00C43A88"/>
    <w:rsid w:val="00C443A5"/>
    <w:rsid w:val="00C471E5"/>
    <w:rsid w:val="00C515B6"/>
    <w:rsid w:val="00C62EE5"/>
    <w:rsid w:val="00C65786"/>
    <w:rsid w:val="00C663FB"/>
    <w:rsid w:val="00C674B0"/>
    <w:rsid w:val="00C711DF"/>
    <w:rsid w:val="00C75BA1"/>
    <w:rsid w:val="00C76BF4"/>
    <w:rsid w:val="00C8282F"/>
    <w:rsid w:val="00C83018"/>
    <w:rsid w:val="00C83C8C"/>
    <w:rsid w:val="00C855B9"/>
    <w:rsid w:val="00C857A7"/>
    <w:rsid w:val="00C865C9"/>
    <w:rsid w:val="00C86D8C"/>
    <w:rsid w:val="00C90F77"/>
    <w:rsid w:val="00C91204"/>
    <w:rsid w:val="00C92483"/>
    <w:rsid w:val="00C935DB"/>
    <w:rsid w:val="00C952EC"/>
    <w:rsid w:val="00CA17AB"/>
    <w:rsid w:val="00CA7110"/>
    <w:rsid w:val="00CB23E8"/>
    <w:rsid w:val="00CB4001"/>
    <w:rsid w:val="00CB5805"/>
    <w:rsid w:val="00CB7616"/>
    <w:rsid w:val="00CC31B7"/>
    <w:rsid w:val="00CC4035"/>
    <w:rsid w:val="00CC59F3"/>
    <w:rsid w:val="00CC7AB2"/>
    <w:rsid w:val="00CD184F"/>
    <w:rsid w:val="00CE2E95"/>
    <w:rsid w:val="00CE4E51"/>
    <w:rsid w:val="00CE6505"/>
    <w:rsid w:val="00CE6EE3"/>
    <w:rsid w:val="00CF08EA"/>
    <w:rsid w:val="00CF09E1"/>
    <w:rsid w:val="00CF1601"/>
    <w:rsid w:val="00CF3944"/>
    <w:rsid w:val="00CF47A1"/>
    <w:rsid w:val="00CF6A32"/>
    <w:rsid w:val="00D007D7"/>
    <w:rsid w:val="00D00B07"/>
    <w:rsid w:val="00D00DE1"/>
    <w:rsid w:val="00D032B3"/>
    <w:rsid w:val="00D06D31"/>
    <w:rsid w:val="00D07FA5"/>
    <w:rsid w:val="00D12ED3"/>
    <w:rsid w:val="00D13ADF"/>
    <w:rsid w:val="00D26201"/>
    <w:rsid w:val="00D267A5"/>
    <w:rsid w:val="00D272E4"/>
    <w:rsid w:val="00D2788A"/>
    <w:rsid w:val="00D30261"/>
    <w:rsid w:val="00D32C5D"/>
    <w:rsid w:val="00D41EB1"/>
    <w:rsid w:val="00D42F96"/>
    <w:rsid w:val="00D46EEA"/>
    <w:rsid w:val="00D47C8E"/>
    <w:rsid w:val="00D51567"/>
    <w:rsid w:val="00D53E7E"/>
    <w:rsid w:val="00D60711"/>
    <w:rsid w:val="00D61B25"/>
    <w:rsid w:val="00D62410"/>
    <w:rsid w:val="00D633AC"/>
    <w:rsid w:val="00D63419"/>
    <w:rsid w:val="00D66ED7"/>
    <w:rsid w:val="00D710C6"/>
    <w:rsid w:val="00D72FBF"/>
    <w:rsid w:val="00D74717"/>
    <w:rsid w:val="00D7529F"/>
    <w:rsid w:val="00D7618D"/>
    <w:rsid w:val="00D76550"/>
    <w:rsid w:val="00D819E9"/>
    <w:rsid w:val="00D81EE0"/>
    <w:rsid w:val="00D87B75"/>
    <w:rsid w:val="00D948F4"/>
    <w:rsid w:val="00D94FAE"/>
    <w:rsid w:val="00DA0B97"/>
    <w:rsid w:val="00DA115A"/>
    <w:rsid w:val="00DA1D2B"/>
    <w:rsid w:val="00DA33F5"/>
    <w:rsid w:val="00DA37F8"/>
    <w:rsid w:val="00DA729C"/>
    <w:rsid w:val="00DA7786"/>
    <w:rsid w:val="00DB1ECE"/>
    <w:rsid w:val="00DB54A6"/>
    <w:rsid w:val="00DB629A"/>
    <w:rsid w:val="00DB7B54"/>
    <w:rsid w:val="00DC4638"/>
    <w:rsid w:val="00DD1494"/>
    <w:rsid w:val="00DD5589"/>
    <w:rsid w:val="00DD652E"/>
    <w:rsid w:val="00DD7678"/>
    <w:rsid w:val="00DE10B3"/>
    <w:rsid w:val="00DE3522"/>
    <w:rsid w:val="00DE6AB2"/>
    <w:rsid w:val="00DE799F"/>
    <w:rsid w:val="00DF31CA"/>
    <w:rsid w:val="00DF5BC5"/>
    <w:rsid w:val="00DF66CA"/>
    <w:rsid w:val="00E00536"/>
    <w:rsid w:val="00E0128E"/>
    <w:rsid w:val="00E02561"/>
    <w:rsid w:val="00E107D4"/>
    <w:rsid w:val="00E122DE"/>
    <w:rsid w:val="00E123B8"/>
    <w:rsid w:val="00E13FB6"/>
    <w:rsid w:val="00E166FB"/>
    <w:rsid w:val="00E17CE5"/>
    <w:rsid w:val="00E21E2D"/>
    <w:rsid w:val="00E22B65"/>
    <w:rsid w:val="00E24D1E"/>
    <w:rsid w:val="00E25029"/>
    <w:rsid w:val="00E30697"/>
    <w:rsid w:val="00E31A5B"/>
    <w:rsid w:val="00E34D72"/>
    <w:rsid w:val="00E40EDF"/>
    <w:rsid w:val="00E42A1B"/>
    <w:rsid w:val="00E42A55"/>
    <w:rsid w:val="00E431AF"/>
    <w:rsid w:val="00E43AA3"/>
    <w:rsid w:val="00E47C1B"/>
    <w:rsid w:val="00E62DA9"/>
    <w:rsid w:val="00E633CD"/>
    <w:rsid w:val="00E657DE"/>
    <w:rsid w:val="00E668E7"/>
    <w:rsid w:val="00E713D4"/>
    <w:rsid w:val="00E72096"/>
    <w:rsid w:val="00E85461"/>
    <w:rsid w:val="00E855D1"/>
    <w:rsid w:val="00E86BF3"/>
    <w:rsid w:val="00E91D65"/>
    <w:rsid w:val="00EA40F9"/>
    <w:rsid w:val="00EA725A"/>
    <w:rsid w:val="00EA7EFC"/>
    <w:rsid w:val="00EB2A93"/>
    <w:rsid w:val="00EB38FC"/>
    <w:rsid w:val="00EB579D"/>
    <w:rsid w:val="00EB6BA0"/>
    <w:rsid w:val="00EB7B3C"/>
    <w:rsid w:val="00EC08AB"/>
    <w:rsid w:val="00EC5A23"/>
    <w:rsid w:val="00ED4A9F"/>
    <w:rsid w:val="00ED517C"/>
    <w:rsid w:val="00EE28AE"/>
    <w:rsid w:val="00EE4101"/>
    <w:rsid w:val="00EE69C9"/>
    <w:rsid w:val="00EE7FC3"/>
    <w:rsid w:val="00F10D3C"/>
    <w:rsid w:val="00F11319"/>
    <w:rsid w:val="00F11FDE"/>
    <w:rsid w:val="00F1335C"/>
    <w:rsid w:val="00F14797"/>
    <w:rsid w:val="00F147E2"/>
    <w:rsid w:val="00F14D25"/>
    <w:rsid w:val="00F14D5A"/>
    <w:rsid w:val="00F16C38"/>
    <w:rsid w:val="00F17259"/>
    <w:rsid w:val="00F20CC9"/>
    <w:rsid w:val="00F22FF2"/>
    <w:rsid w:val="00F26561"/>
    <w:rsid w:val="00F26A26"/>
    <w:rsid w:val="00F3393C"/>
    <w:rsid w:val="00F34127"/>
    <w:rsid w:val="00F35E2A"/>
    <w:rsid w:val="00F36355"/>
    <w:rsid w:val="00F40BE2"/>
    <w:rsid w:val="00F41EBB"/>
    <w:rsid w:val="00F45589"/>
    <w:rsid w:val="00F457AE"/>
    <w:rsid w:val="00F57ECF"/>
    <w:rsid w:val="00F60C2A"/>
    <w:rsid w:val="00F6327F"/>
    <w:rsid w:val="00F63C53"/>
    <w:rsid w:val="00F66A1D"/>
    <w:rsid w:val="00F73E4F"/>
    <w:rsid w:val="00F758EF"/>
    <w:rsid w:val="00F775C4"/>
    <w:rsid w:val="00F81A46"/>
    <w:rsid w:val="00F81BBE"/>
    <w:rsid w:val="00F830C7"/>
    <w:rsid w:val="00F84A09"/>
    <w:rsid w:val="00F861E0"/>
    <w:rsid w:val="00F90211"/>
    <w:rsid w:val="00F933C0"/>
    <w:rsid w:val="00F9651A"/>
    <w:rsid w:val="00F9661E"/>
    <w:rsid w:val="00F97D72"/>
    <w:rsid w:val="00FA00D6"/>
    <w:rsid w:val="00FA2FC9"/>
    <w:rsid w:val="00FA3F1B"/>
    <w:rsid w:val="00FB1CD7"/>
    <w:rsid w:val="00FB7431"/>
    <w:rsid w:val="00FC19BC"/>
    <w:rsid w:val="00FC4C0B"/>
    <w:rsid w:val="00FC51D5"/>
    <w:rsid w:val="00FC6AA0"/>
    <w:rsid w:val="00FD0086"/>
    <w:rsid w:val="00FD7A8E"/>
    <w:rsid w:val="00FE0676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CE00C2"/>
  <w15:docId w15:val="{B44A0104-F327-4738-96B4-7DD44F5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9BF"/>
    <w:pPr>
      <w:adjustRightInd w:val="0"/>
      <w:snapToGrid w:val="0"/>
      <w:spacing w:line="276" w:lineRule="auto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71285"/>
    <w:pPr>
      <w:keepNext/>
      <w:spacing w:before="240" w:after="120"/>
      <w:outlineLvl w:val="0"/>
    </w:pPr>
    <w:rPr>
      <w:rFonts w:ascii="Arial Bold" w:hAnsi="Arial Bold"/>
      <w:b/>
      <w:color w:val="C3264B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362B"/>
    <w:pPr>
      <w:keepNext/>
      <w:spacing w:before="240"/>
      <w:outlineLvl w:val="1"/>
    </w:pPr>
    <w:rPr>
      <w:rFonts w:ascii="Arial Bold" w:hAnsi="Arial Bold" w:cs="Arial"/>
      <w:b/>
      <w:bCs/>
      <w:iCs/>
      <w:spacing w:val="-6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362B"/>
    <w:pPr>
      <w:keepNext/>
      <w:spacing w:before="240"/>
      <w:outlineLvl w:val="2"/>
    </w:pPr>
    <w:rPr>
      <w:rFonts w:ascii="Arial Bold" w:hAnsi="Arial Bold" w:cs="Arial"/>
      <w:b/>
      <w:bCs/>
      <w:szCs w:val="22"/>
    </w:rPr>
  </w:style>
  <w:style w:type="paragraph" w:styleId="Heading4">
    <w:name w:val="heading 4"/>
    <w:basedOn w:val="Heading3"/>
    <w:next w:val="Normal"/>
    <w:link w:val="Heading4Char"/>
    <w:unhideWhenUsed/>
    <w:qFormat/>
    <w:rsid w:val="002B0591"/>
    <w:pPr>
      <w:keepLines/>
      <w:outlineLvl w:val="3"/>
    </w:pPr>
    <w:rPr>
      <w:rFonts w:asciiTheme="majorHAnsi" w:eastAsiaTheme="majorEastAsia" w:hAnsiTheme="majorHAnsi" w:cstheme="majorBidi"/>
      <w:b w:val="0"/>
      <w:bCs w:val="0"/>
      <w:i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F17259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F17259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E166FB"/>
    <w:pPr>
      <w:numPr>
        <w:numId w:val="4"/>
      </w:numPr>
      <w:adjustRightInd/>
      <w:snapToGrid/>
      <w:ind w:left="284" w:hanging="284"/>
    </w:pPr>
    <w:rPr>
      <w:rFonts w:eastAsia="Times New Roman"/>
      <w:szCs w:val="24"/>
      <w:lang w:eastAsia="en-US"/>
    </w:rPr>
  </w:style>
  <w:style w:type="paragraph" w:styleId="Date">
    <w:name w:val="Date"/>
    <w:basedOn w:val="Normal"/>
    <w:next w:val="Normal"/>
    <w:rsid w:val="0070572E"/>
  </w:style>
  <w:style w:type="table" w:styleId="TableGrid">
    <w:name w:val="Table Grid"/>
    <w:aliases w:val="ACI Grid,ACI Table Grid"/>
    <w:basedOn w:val="TableNormal"/>
    <w:rsid w:val="00F81BBE"/>
    <w:pPr>
      <w:adjustRightInd w:val="0"/>
      <w:snapToGrid w:val="0"/>
      <w:spacing w:line="220" w:lineRule="atLeast"/>
    </w:pPr>
    <w:rPr>
      <w:rFonts w:ascii="Arial" w:hAnsi="Arial"/>
      <w:color w:val="3F3F3F" w:themeColor="text1"/>
      <w:sz w:val="22"/>
    </w:rPr>
    <w:tblPr>
      <w:tblBorders>
        <w:top w:val="single" w:sz="4" w:space="0" w:color="C3264B" w:themeColor="accent4"/>
        <w:left w:val="single" w:sz="4" w:space="0" w:color="C3264B" w:themeColor="accent4"/>
        <w:bottom w:val="single" w:sz="4" w:space="0" w:color="C3264B" w:themeColor="accent4"/>
        <w:right w:val="single" w:sz="4" w:space="0" w:color="C3264B" w:themeColor="accent4"/>
        <w:insideH w:val="single" w:sz="4" w:space="0" w:color="C3264B" w:themeColor="accent4"/>
        <w:insideV w:val="single" w:sz="4" w:space="0" w:color="C3264B" w:themeColor="accent4"/>
      </w:tblBorders>
    </w:tblPr>
  </w:style>
  <w:style w:type="paragraph" w:styleId="Header">
    <w:name w:val="header"/>
    <w:basedOn w:val="Normal"/>
    <w:link w:val="HeaderChar"/>
    <w:uiPriority w:val="99"/>
    <w:rsid w:val="007057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E68"/>
    <w:pPr>
      <w:tabs>
        <w:tab w:val="right" w:pos="8760"/>
      </w:tabs>
      <w:jc w:val="right"/>
    </w:pPr>
    <w:rPr>
      <w:color w:val="DDD9C3" w:themeColor="background1"/>
      <w:sz w:val="18"/>
      <w:szCs w:val="14"/>
    </w:rPr>
  </w:style>
  <w:style w:type="character" w:styleId="PageNumber">
    <w:name w:val="page number"/>
    <w:basedOn w:val="DefaultParagraphFont"/>
    <w:qFormat/>
    <w:rsid w:val="005D0243"/>
    <w:rPr>
      <w:rFonts w:ascii="Arial" w:hAnsi="Arial"/>
      <w:b w:val="0"/>
      <w:color w:val="auto"/>
      <w:sz w:val="16"/>
    </w:rPr>
  </w:style>
  <w:style w:type="paragraph" w:customStyle="1" w:styleId="Ref">
    <w:name w:val="Ref"/>
    <w:basedOn w:val="Normal"/>
    <w:rsid w:val="00DF66CA"/>
    <w:pPr>
      <w:tabs>
        <w:tab w:val="left" w:pos="4800"/>
      </w:tabs>
      <w:jc w:val="right"/>
    </w:pPr>
    <w:rPr>
      <w:sz w:val="18"/>
    </w:rPr>
  </w:style>
  <w:style w:type="paragraph" w:styleId="ListNumber">
    <w:name w:val="List Number"/>
    <w:basedOn w:val="Normal"/>
    <w:qFormat/>
    <w:rsid w:val="00E166FB"/>
    <w:pPr>
      <w:numPr>
        <w:numId w:val="2"/>
      </w:numPr>
      <w:ind w:left="284" w:hanging="284"/>
    </w:pPr>
    <w:rPr>
      <w:rFonts w:ascii="Arial Bold" w:hAnsi="Arial Bold"/>
      <w:b/>
    </w:rPr>
  </w:style>
  <w:style w:type="paragraph" w:styleId="BalloonText">
    <w:name w:val="Balloon Text"/>
    <w:basedOn w:val="Normal"/>
    <w:link w:val="BalloonTextChar"/>
    <w:rsid w:val="0053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4A9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rsid w:val="007817F6"/>
    <w:pPr>
      <w:adjustRightInd/>
      <w:snapToGrid/>
      <w:spacing w:beforeLines="1" w:afterLines="1"/>
    </w:pPr>
    <w:rPr>
      <w:rFonts w:ascii="Times" w:hAnsi="Times"/>
      <w:sz w:val="20"/>
      <w:lang w:eastAsia="en-US"/>
    </w:rPr>
  </w:style>
  <w:style w:type="character" w:styleId="BookTitle">
    <w:name w:val="Book Title"/>
    <w:basedOn w:val="DefaultParagraphFont"/>
    <w:uiPriority w:val="33"/>
    <w:qFormat/>
    <w:rsid w:val="00341E2E"/>
    <w:rPr>
      <w:b/>
      <w:bCs/>
      <w:smallCaps/>
      <w:spacing w:val="5"/>
    </w:rPr>
  </w:style>
  <w:style w:type="paragraph" w:styleId="BlockText">
    <w:name w:val="Block Text"/>
    <w:basedOn w:val="Normal"/>
    <w:rsid w:val="00330E9F"/>
    <w:pPr>
      <w:pBdr>
        <w:top w:val="single" w:sz="2" w:space="10" w:color="006892" w:themeColor="accent1"/>
        <w:left w:val="single" w:sz="2" w:space="10" w:color="006892" w:themeColor="accent1"/>
        <w:bottom w:val="single" w:sz="2" w:space="10" w:color="006892" w:themeColor="accent1"/>
        <w:right w:val="single" w:sz="2" w:space="10" w:color="006892" w:themeColor="accent1"/>
      </w:pBdr>
    </w:pPr>
    <w:rPr>
      <w:rFonts w:asciiTheme="majorHAnsi" w:eastAsiaTheme="minorEastAsia" w:hAnsiTheme="majorHAnsi" w:cstheme="minorBidi"/>
      <w:iCs/>
      <w:color w:val="000000"/>
      <w:sz w:val="28"/>
    </w:rPr>
  </w:style>
  <w:style w:type="paragraph" w:customStyle="1" w:styleId="FirstnameLastname">
    <w:name w:val="Firstname Lastname"/>
    <w:basedOn w:val="Normal"/>
    <w:rsid w:val="005D0243"/>
    <w:pPr>
      <w:outlineLvl w:val="2"/>
    </w:pPr>
    <w:rPr>
      <w:rFonts w:ascii="Arial Bold" w:hAnsi="Arial Bold"/>
      <w:b/>
      <w:color w:val="3F3F3F" w:themeColor="text1"/>
    </w:rPr>
  </w:style>
  <w:style w:type="paragraph" w:styleId="E-mailSignature">
    <w:name w:val="E-mail Signature"/>
    <w:basedOn w:val="Normal"/>
    <w:link w:val="E-mailSignatureChar"/>
    <w:rsid w:val="00341E2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341E2E"/>
    <w:rPr>
      <w:rFonts w:ascii="Arial" w:hAnsi="Arial"/>
      <w:sz w:val="22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5D0243"/>
    <w:pPr>
      <w:keepNext/>
      <w:spacing w:line="240" w:lineRule="auto"/>
    </w:pPr>
    <w:rPr>
      <w:rFonts w:cs="Arial"/>
      <w:b/>
      <w:iCs/>
      <w:color w:val="C3264B"/>
      <w:sz w:val="32"/>
      <w:szCs w:val="44"/>
      <w:u w:color="C3264B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5D0243"/>
    <w:rPr>
      <w:rFonts w:ascii="Arial" w:hAnsi="Arial" w:cs="Arial"/>
      <w:b/>
      <w:iCs/>
      <w:color w:val="C3264B"/>
      <w:sz w:val="32"/>
      <w:szCs w:val="44"/>
      <w:u w:color="C3264B" w:themeColor="accent4"/>
      <w:lang w:eastAsia="ja-JP"/>
    </w:rPr>
  </w:style>
  <w:style w:type="character" w:styleId="IntenseEmphasis">
    <w:name w:val="Intense Emphasis"/>
    <w:basedOn w:val="DefaultParagraphFont"/>
    <w:uiPriority w:val="21"/>
    <w:qFormat/>
    <w:rsid w:val="005D0243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2B0591"/>
    <w:rPr>
      <w:rFonts w:asciiTheme="majorHAnsi" w:eastAsiaTheme="majorEastAsia" w:hAnsiTheme="majorHAnsi" w:cstheme="majorBidi"/>
      <w:iCs/>
      <w:caps/>
      <w:color w:val="3F3F3F" w:themeColor="text1"/>
      <w:sz w:val="22"/>
      <w:lang w:eastAsia="ja-JP"/>
    </w:rPr>
  </w:style>
  <w:style w:type="paragraph" w:customStyle="1" w:styleId="ACIReferenceNumber">
    <w:name w:val="ACI Reference Number"/>
    <w:basedOn w:val="Heading1"/>
    <w:rsid w:val="00330E9F"/>
    <w:pPr>
      <w:framePr w:wrap="notBeside" w:hAnchor="text"/>
      <w:spacing w:after="240"/>
    </w:pPr>
    <w:rPr>
      <w:sz w:val="22"/>
    </w:rPr>
  </w:style>
  <w:style w:type="paragraph" w:customStyle="1" w:styleId="Address">
    <w:name w:val="Address"/>
    <w:basedOn w:val="ACIReferenceNumber"/>
    <w:rsid w:val="00330E9F"/>
    <w:pPr>
      <w:framePr w:wrap="notBeside"/>
      <w:spacing w:after="0"/>
    </w:pPr>
    <w:rPr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DA33F5"/>
    <w:rPr>
      <w:rFonts w:ascii="Arial" w:hAnsi="Arial"/>
      <w:color w:val="DDD9C3" w:themeColor="background1"/>
      <w:sz w:val="18"/>
      <w:szCs w:val="1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0D94"/>
    <w:rPr>
      <w:rFonts w:ascii="Arial" w:hAnsi="Arial"/>
      <w:sz w:val="22"/>
      <w:lang w:eastAsia="ja-JP"/>
    </w:rPr>
  </w:style>
  <w:style w:type="paragraph" w:styleId="NormalIndent">
    <w:name w:val="Normal Indent"/>
    <w:basedOn w:val="Normal"/>
    <w:rsid w:val="00717D72"/>
    <w:pPr>
      <w:ind w:left="284"/>
    </w:pPr>
  </w:style>
  <w:style w:type="character" w:styleId="Strong">
    <w:name w:val="Strong"/>
    <w:basedOn w:val="DefaultParagraphFont"/>
    <w:qFormat/>
    <w:rsid w:val="005D0243"/>
    <w:rPr>
      <w:rFonts w:ascii="Arial Bold" w:hAnsi="Arial Bold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5D0243"/>
    <w:rPr>
      <w:i/>
      <w:iCs/>
      <w:color w:val="C3264B" w:themeColor="accent4"/>
    </w:rPr>
  </w:style>
  <w:style w:type="paragraph" w:customStyle="1" w:styleId="Labels">
    <w:name w:val="Labels"/>
    <w:basedOn w:val="Normal"/>
    <w:rsid w:val="008F5A7A"/>
    <w:pPr>
      <w:adjustRightInd/>
      <w:snapToGrid/>
      <w:spacing w:line="240" w:lineRule="auto"/>
    </w:pPr>
    <w:rPr>
      <w:rFonts w:eastAsia="Times New Roman"/>
      <w:szCs w:val="24"/>
      <w:lang w:eastAsia="en-US"/>
    </w:rPr>
  </w:style>
  <w:style w:type="paragraph" w:styleId="List">
    <w:name w:val="List"/>
    <w:basedOn w:val="Normal"/>
    <w:qFormat/>
    <w:rsid w:val="00E166FB"/>
    <w:pPr>
      <w:ind w:left="284"/>
      <w:contextualSpacing/>
    </w:pPr>
  </w:style>
  <w:style w:type="paragraph" w:customStyle="1" w:styleId="HeadingSmall">
    <w:name w:val="Heading Small"/>
    <w:basedOn w:val="Heading1"/>
    <w:rsid w:val="00A708A5"/>
    <w:pPr>
      <w:framePr w:wrap="notBeside" w:hAnchor="text"/>
    </w:pPr>
    <w:rPr>
      <w:sz w:val="20"/>
      <w:szCs w:val="24"/>
      <w:u w:val="single"/>
    </w:rPr>
  </w:style>
  <w:style w:type="paragraph" w:customStyle="1" w:styleId="TableBody">
    <w:name w:val="Table Body"/>
    <w:basedOn w:val="Normal"/>
    <w:rsid w:val="005D0243"/>
    <w:pPr>
      <w:framePr w:wrap="around" w:vAnchor="page" w:hAnchor="page" w:x="1016" w:y="1305"/>
      <w:spacing w:line="240" w:lineRule="auto"/>
    </w:pPr>
    <w:rPr>
      <w:color w:val="3F3F3F" w:themeColor="text1"/>
    </w:rPr>
  </w:style>
  <w:style w:type="paragraph" w:styleId="TOAHeading">
    <w:name w:val="toa heading"/>
    <w:basedOn w:val="Normal"/>
    <w:next w:val="Normal"/>
    <w:qFormat/>
    <w:rsid w:val="005D0243"/>
    <w:rPr>
      <w:rFonts w:asciiTheme="majorHAnsi" w:eastAsiaTheme="majorEastAsia" w:hAnsiTheme="majorHAnsi" w:cstheme="majorBidi"/>
      <w:b/>
      <w:bCs/>
      <w:sz w:val="24"/>
      <w:szCs w:val="24"/>
      <w:u w:val="single" w:color="C3264B" w:themeColor="accent4"/>
    </w:rPr>
  </w:style>
  <w:style w:type="table" w:customStyle="1" w:styleId="ACIBasicTable">
    <w:name w:val="ACI Basic Table"/>
    <w:basedOn w:val="TableNormal"/>
    <w:uiPriority w:val="99"/>
    <w:rsid w:val="00B01CBF"/>
    <w:pPr>
      <w:spacing w:line="360" w:lineRule="auto"/>
    </w:pPr>
    <w:rPr>
      <w:rFonts w:asciiTheme="minorHAnsi" w:hAnsiTheme="minorHAnsi"/>
      <w:color w:val="3F3F3F" w:themeColor="text1"/>
      <w:sz w:val="22"/>
    </w:rPr>
    <w:tblPr>
      <w:tblBorders>
        <w:top w:val="single" w:sz="4" w:space="0" w:color="C3264B" w:themeColor="accent4"/>
        <w:bottom w:val="single" w:sz="4" w:space="0" w:color="C3264B" w:themeColor="accent4"/>
        <w:insideH w:val="single" w:sz="4" w:space="0" w:color="C3264B" w:themeColor="accent4"/>
        <w:insideV w:val="single" w:sz="4" w:space="0" w:color="C3264B" w:themeColor="accent4"/>
      </w:tblBorders>
      <w:tblCellMar>
        <w:top w:w="227" w:type="dxa"/>
        <w:bottom w:w="113" w:type="dxa"/>
      </w:tblCellMar>
    </w:tblPr>
  </w:style>
  <w:style w:type="table" w:styleId="TableClassic4">
    <w:name w:val="Table Classic 4"/>
    <w:basedOn w:val="TableNormal"/>
    <w:rsid w:val="00142B04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65131"/>
    <w:pPr>
      <w:adjustRightInd w:val="0"/>
      <w:snapToGrid w:val="0"/>
      <w:spacing w:after="12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65131"/>
    <w:pPr>
      <w:adjustRightInd w:val="0"/>
      <w:snapToGrid w:val="0"/>
      <w:spacing w:after="12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65131"/>
    <w:pPr>
      <w:adjustRightInd w:val="0"/>
      <w:snapToGrid w:val="0"/>
      <w:spacing w:after="12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65131"/>
    <w:pPr>
      <w:adjustRightInd w:val="0"/>
      <w:snapToGrid w:val="0"/>
      <w:spacing w:after="12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65131"/>
    <w:pPr>
      <w:adjustRightInd w:val="0"/>
      <w:snapToGrid w:val="0"/>
      <w:spacing w:after="12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CIHeader">
    <w:name w:val="ACI Header"/>
    <w:basedOn w:val="TableNormal"/>
    <w:uiPriority w:val="99"/>
    <w:rsid w:val="00357B1A"/>
    <w:rPr>
      <w:rFonts w:asciiTheme="minorHAnsi" w:hAnsiTheme="minorHAnsi"/>
      <w:sz w:val="22"/>
    </w:rPr>
    <w:tblPr>
      <w:tblStyleRowBandSize w:val="1"/>
      <w:tblBorders>
        <w:top w:val="single" w:sz="4" w:space="0" w:color="DDD9C3" w:themeColor="background1"/>
        <w:bottom w:val="single" w:sz="4" w:space="0" w:color="DDD9C3" w:themeColor="background1"/>
        <w:insideH w:val="single" w:sz="4" w:space="0" w:color="DDD9C3" w:themeColor="background1"/>
        <w:insideV w:val="single" w:sz="4" w:space="0" w:color="DDD9C3" w:themeColor="background1"/>
      </w:tblBorders>
      <w:tblCellMar>
        <w:top w:w="113" w:type="dxa"/>
        <w:bottom w:w="11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Arial Bold" w:hAnsi="Arial Bold"/>
        <w:b/>
        <w:i w:val="0"/>
        <w:caps w:val="0"/>
        <w:smallCaps w:val="0"/>
        <w:color w:val="FFFFFF"/>
        <w:sz w:val="22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C3264B"/>
      </w:tcPr>
    </w:tblStylePr>
    <w:tblStylePr w:type="lastRow">
      <w:tblPr/>
      <w:tcPr>
        <w:tcBorders>
          <w:top w:val="nil"/>
          <w:bottom w:val="nil"/>
          <w:insideH w:val="nil"/>
          <w:insideV w:val="nil"/>
        </w:tcBorders>
        <w:shd w:val="clear" w:color="auto" w:fill="E7ECED"/>
      </w:tcPr>
    </w:tblStylePr>
    <w:tblStylePr w:type="firstCol">
      <w:tblPr/>
      <w:tcPr>
        <w:tcBorders>
          <w:top w:val="nil"/>
          <w:left w:val="nil"/>
          <w:bottom w:val="single" w:sz="4" w:space="0" w:color="DDD9C3" w:themeColor="background1"/>
          <w:right w:val="single" w:sz="4" w:space="0" w:color="DDD9C3" w:themeColor="background1"/>
          <w:insideH w:val="single" w:sz="4" w:space="0" w:color="DDD9C3" w:themeColor="background1"/>
          <w:insideV w:val="single" w:sz="4" w:space="0" w:color="DDD9C3" w:themeColor="background1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4" w:space="0" w:color="DDD9C3" w:themeColor="background1"/>
          <w:bottom w:val="nil"/>
          <w:right w:val="nil"/>
          <w:insideH w:val="single" w:sz="4" w:space="0" w:color="DDD9C3" w:themeColor="background1"/>
          <w:insideV w:val="single" w:sz="4" w:space="0" w:color="DDD9C3" w:themeColor="background1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4" w:space="0" w:color="DDD9C3" w:themeColor="background1"/>
          <w:left w:val="nil"/>
          <w:bottom w:val="single" w:sz="4" w:space="0" w:color="DDD9C3" w:themeColor="background1"/>
          <w:right w:val="nil"/>
          <w:insideH w:val="single" w:sz="4" w:space="0" w:color="DDD9C3" w:themeColor="background1"/>
          <w:insideV w:val="single" w:sz="4" w:space="0" w:color="DDD9C3" w:themeColor="background1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DDD9C3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ACIBlueHeader">
    <w:name w:val="ACI Blue Header"/>
    <w:basedOn w:val="ACIHeader"/>
    <w:uiPriority w:val="99"/>
    <w:rsid w:val="00B36E0B"/>
    <w:tblPr/>
    <w:tcPr>
      <w:shd w:val="clear" w:color="auto" w:fill="FFFFFF"/>
    </w:tcPr>
    <w:tblStylePr w:type="firstRow">
      <w:pPr>
        <w:wordWrap/>
        <w:spacing w:beforeLines="0" w:before="120" w:beforeAutospacing="0" w:afterLines="0" w:after="0" w:afterAutospacing="0" w:line="240" w:lineRule="auto"/>
      </w:pPr>
      <w:rPr>
        <w:rFonts w:ascii="Arial Bold" w:hAnsi="Arial Bold"/>
        <w:b/>
        <w:i w:val="0"/>
        <w:caps/>
        <w:smallCaps w:val="0"/>
        <w:color w:val="FFFFFF"/>
        <w:sz w:val="22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082AA" w:themeFill="accent2"/>
      </w:tcPr>
    </w:tblStylePr>
    <w:tblStylePr w:type="lastRow">
      <w:tblPr/>
      <w:tcPr>
        <w:tcBorders>
          <w:top w:val="nil"/>
          <w:bottom w:val="nil"/>
          <w:insideH w:val="nil"/>
          <w:insideV w:val="nil"/>
        </w:tcBorders>
        <w:shd w:val="clear" w:color="auto" w:fill="E7ECED"/>
      </w:tcPr>
    </w:tblStylePr>
    <w:tblStylePr w:type="firstCol">
      <w:tblPr/>
      <w:tcPr>
        <w:tcBorders>
          <w:top w:val="nil"/>
          <w:left w:val="nil"/>
          <w:bottom w:val="single" w:sz="4" w:space="0" w:color="DDD9C3" w:themeColor="background1"/>
          <w:right w:val="single" w:sz="4" w:space="0" w:color="DDD9C3" w:themeColor="background1"/>
          <w:insideH w:val="single" w:sz="4" w:space="0" w:color="DDD9C3" w:themeColor="background1"/>
          <w:insideV w:val="single" w:sz="4" w:space="0" w:color="DDD9C3" w:themeColor="background1"/>
          <w:tl2br w:val="nil"/>
          <w:tr2bl w:val="nil"/>
        </w:tcBorders>
        <w:shd w:val="clear" w:color="auto" w:fill="E7ECED"/>
      </w:tcPr>
    </w:tblStylePr>
    <w:tblStylePr w:type="lastCol">
      <w:tblPr/>
      <w:tcPr>
        <w:tcBorders>
          <w:top w:val="nil"/>
          <w:left w:val="single" w:sz="4" w:space="0" w:color="DDD9C3" w:themeColor="background1"/>
          <w:bottom w:val="nil"/>
          <w:right w:val="nil"/>
          <w:insideH w:val="single" w:sz="4" w:space="0" w:color="DDD9C3" w:themeColor="background1"/>
          <w:insideV w:val="single" w:sz="4" w:space="0" w:color="DDD9C3" w:themeColor="background1"/>
          <w:tl2br w:val="nil"/>
          <w:tr2bl w:val="nil"/>
        </w:tcBorders>
        <w:shd w:val="clear" w:color="auto" w:fill="E7ECED"/>
      </w:tcPr>
    </w:tblStylePr>
    <w:tblStylePr w:type="band1Horz">
      <w:tblPr/>
      <w:tcPr>
        <w:tcBorders>
          <w:top w:val="single" w:sz="4" w:space="0" w:color="DDD9C3" w:themeColor="background1"/>
          <w:left w:val="nil"/>
          <w:bottom w:val="single" w:sz="4" w:space="0" w:color="DDD9C3" w:themeColor="background1"/>
          <w:right w:val="nil"/>
          <w:insideH w:val="single" w:sz="4" w:space="0" w:color="DDD9C3" w:themeColor="background1"/>
          <w:insideV w:val="single" w:sz="4" w:space="0" w:color="DDD9C3" w:themeColor="background1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DDD9C3" w:themeColor="background1"/>
          <w:tl2br w:val="nil"/>
          <w:tr2bl w:val="nil"/>
        </w:tcBorders>
        <w:shd w:val="clear" w:color="auto" w:fill="E7ECED"/>
      </w:tcPr>
    </w:tblStylePr>
  </w:style>
  <w:style w:type="character" w:customStyle="1" w:styleId="Heading1Char">
    <w:name w:val="Heading 1 Char"/>
    <w:basedOn w:val="DefaultParagraphFont"/>
    <w:link w:val="Heading1"/>
    <w:rsid w:val="00071285"/>
    <w:rPr>
      <w:rFonts w:ascii="Arial Bold" w:hAnsi="Arial Bold"/>
      <w:b/>
      <w:color w:val="C3264B"/>
      <w:spacing w:val="-10"/>
      <w:sz w:val="32"/>
      <w:szCs w:val="32"/>
      <w:lang w:eastAsia="ja-JP"/>
    </w:rPr>
  </w:style>
  <w:style w:type="paragraph" w:styleId="NoSpacing">
    <w:name w:val="No Spacing"/>
    <w:link w:val="NoSpacingChar"/>
    <w:uiPriority w:val="1"/>
    <w:qFormat/>
    <w:rsid w:val="008C686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C6862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DocumentHeading">
    <w:name w:val="DocumentHeading"/>
    <w:basedOn w:val="Normal"/>
    <w:link w:val="DocumentHeadingChar"/>
    <w:rsid w:val="005D0243"/>
    <w:pPr>
      <w:keepNext/>
      <w:framePr w:wrap="notBeside" w:hAnchor="text"/>
      <w:tabs>
        <w:tab w:val="right" w:pos="9923"/>
      </w:tabs>
      <w:spacing w:before="240" w:after="120" w:line="288" w:lineRule="auto"/>
      <w:ind w:left="284"/>
    </w:pPr>
    <w:rPr>
      <w:rFonts w:asciiTheme="majorHAnsi" w:hAnsiTheme="majorHAnsi"/>
      <w:b/>
      <w:color w:val="FFFFFF"/>
      <w:spacing w:val="-10"/>
      <w:sz w:val="64"/>
      <w:szCs w:val="24"/>
    </w:rPr>
  </w:style>
  <w:style w:type="character" w:customStyle="1" w:styleId="DocumentHeadingChar">
    <w:name w:val="DocumentHeading Char"/>
    <w:basedOn w:val="DefaultParagraphFont"/>
    <w:link w:val="DocumentHeading"/>
    <w:rsid w:val="005D0243"/>
    <w:rPr>
      <w:rFonts w:asciiTheme="majorHAnsi" w:hAnsiTheme="majorHAnsi" w:cs="Arial"/>
      <w:b/>
      <w:bCs w:val="0"/>
      <w:color w:val="FFFFFF"/>
      <w:spacing w:val="-10"/>
      <w:sz w:val="64"/>
      <w:szCs w:val="24"/>
      <w:lang w:eastAsia="ja-JP"/>
    </w:rPr>
  </w:style>
  <w:style w:type="paragraph" w:customStyle="1" w:styleId="SubheadingWhite">
    <w:name w:val="Subheading White"/>
    <w:basedOn w:val="Normal"/>
    <w:link w:val="SubheadingWhiteChar"/>
    <w:rsid w:val="002D4669"/>
    <w:pPr>
      <w:spacing w:after="240"/>
      <w:ind w:left="567"/>
    </w:pPr>
    <w:rPr>
      <w:rFonts w:ascii="Arial Bold" w:hAnsi="Arial Bold"/>
      <w:b/>
      <w:color w:val="FFFFFF"/>
      <w:sz w:val="36"/>
      <w:szCs w:val="36"/>
    </w:rPr>
  </w:style>
  <w:style w:type="paragraph" w:customStyle="1" w:styleId="HeadingDate">
    <w:name w:val="Heading Date"/>
    <w:basedOn w:val="Normal"/>
    <w:link w:val="HeadingDateChar"/>
    <w:rsid w:val="002D4669"/>
    <w:pPr>
      <w:ind w:left="567"/>
    </w:pPr>
    <w:rPr>
      <w:color w:val="FFFFFF"/>
      <w:sz w:val="24"/>
      <w:szCs w:val="24"/>
    </w:rPr>
  </w:style>
  <w:style w:type="character" w:customStyle="1" w:styleId="SubheadingWhiteChar">
    <w:name w:val="Subheading White Char"/>
    <w:basedOn w:val="DefaultParagraphFont"/>
    <w:link w:val="SubheadingWhite"/>
    <w:rsid w:val="002D4669"/>
    <w:rPr>
      <w:rFonts w:ascii="Arial Bold" w:hAnsi="Arial Bold"/>
      <w:b/>
      <w:color w:val="FFFFFF"/>
      <w:sz w:val="36"/>
      <w:szCs w:val="36"/>
      <w:lang w:eastAsia="ja-JP"/>
    </w:rPr>
  </w:style>
  <w:style w:type="character" w:styleId="Hyperlink">
    <w:name w:val="Hyperlink"/>
    <w:basedOn w:val="DefaultParagraphFont"/>
    <w:uiPriority w:val="99"/>
    <w:qFormat/>
    <w:rsid w:val="004C5624"/>
    <w:rPr>
      <w:rFonts w:ascii="Arial" w:hAnsi="Arial"/>
      <w:b/>
      <w:color w:val="auto"/>
      <w:sz w:val="22"/>
      <w:u w:val="none"/>
      <w:bdr w:val="none" w:sz="0" w:space="0" w:color="auto"/>
    </w:rPr>
  </w:style>
  <w:style w:type="character" w:customStyle="1" w:styleId="HeadingDateChar">
    <w:name w:val="Heading Date Char"/>
    <w:basedOn w:val="DefaultParagraphFont"/>
    <w:link w:val="HeadingDate"/>
    <w:rsid w:val="002D4669"/>
    <w:rPr>
      <w:rFonts w:ascii="Arial" w:hAnsi="Arial"/>
      <w:color w:val="FFFFFF"/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D74717"/>
    <w:rPr>
      <w:color w:val="006892" w:themeColor="accent1"/>
      <w:u w:val="single"/>
    </w:rPr>
  </w:style>
  <w:style w:type="paragraph" w:customStyle="1" w:styleId="TableHeader">
    <w:name w:val="TableHeader"/>
    <w:basedOn w:val="Normal"/>
    <w:link w:val="TableHeaderChar"/>
    <w:rsid w:val="005D0243"/>
    <w:pPr>
      <w:spacing w:line="240" w:lineRule="auto"/>
    </w:pPr>
    <w:rPr>
      <w:rFonts w:ascii="Arial Bold" w:hAnsi="Arial Bold"/>
      <w:color w:val="FFFFFF"/>
      <w:szCs w:val="24"/>
    </w:rPr>
  </w:style>
  <w:style w:type="paragraph" w:styleId="ListBullet2">
    <w:name w:val="List Bullet 2"/>
    <w:basedOn w:val="Normal"/>
    <w:qFormat/>
    <w:rsid w:val="00E166FB"/>
    <w:pPr>
      <w:numPr>
        <w:numId w:val="1"/>
      </w:numPr>
      <w:ind w:left="568" w:hanging="284"/>
      <w:contextualSpacing/>
    </w:pPr>
  </w:style>
  <w:style w:type="character" w:customStyle="1" w:styleId="TableHeaderChar">
    <w:name w:val="TableHeader Char"/>
    <w:basedOn w:val="DefaultParagraphFont"/>
    <w:link w:val="TableHeader"/>
    <w:rsid w:val="003B0504"/>
    <w:rPr>
      <w:rFonts w:ascii="Arial Bold" w:hAnsi="Arial Bold"/>
      <w:color w:val="FFFFFF"/>
      <w:sz w:val="22"/>
      <w:szCs w:val="24"/>
      <w:lang w:eastAsia="ja-JP"/>
    </w:rPr>
  </w:style>
  <w:style w:type="character" w:styleId="SubtleReference">
    <w:name w:val="Subtle Reference"/>
    <w:basedOn w:val="DefaultParagraphFont"/>
    <w:uiPriority w:val="31"/>
    <w:qFormat/>
    <w:rsid w:val="005D0243"/>
    <w:rPr>
      <w:smallCaps/>
      <w:color w:val="006892" w:themeColor="accent1"/>
      <w:u w:val="single"/>
    </w:rPr>
  </w:style>
  <w:style w:type="paragraph" w:customStyle="1" w:styleId="NameOfTaskforce">
    <w:name w:val="NameOfTaskforce"/>
    <w:basedOn w:val="SubheadingWhite"/>
    <w:link w:val="NameOfTaskforceChar"/>
    <w:qFormat/>
    <w:rsid w:val="00682152"/>
    <w:pPr>
      <w:spacing w:after="0"/>
      <w:ind w:left="284"/>
    </w:pPr>
    <w:rPr>
      <w:rFonts w:ascii="Arial" w:hAnsi="Arial"/>
      <w:b w:val="0"/>
    </w:rPr>
  </w:style>
  <w:style w:type="character" w:customStyle="1" w:styleId="NameOfTaskforceChar">
    <w:name w:val="NameOfTaskforce Char"/>
    <w:basedOn w:val="SubheadingWhiteChar"/>
    <w:link w:val="NameOfTaskforce"/>
    <w:rsid w:val="00682152"/>
    <w:rPr>
      <w:rFonts w:ascii="Arial" w:hAnsi="Arial"/>
      <w:b w:val="0"/>
      <w:color w:val="FFFFFF"/>
      <w:sz w:val="36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81FE5"/>
    <w:rPr>
      <w:color w:val="808080"/>
    </w:rPr>
  </w:style>
  <w:style w:type="paragraph" w:customStyle="1" w:styleId="ACIIntroBodyBold">
    <w:name w:val="ACI_Intro BodyBold"/>
    <w:basedOn w:val="Normal"/>
    <w:link w:val="ACIIntroBodyBoldChar"/>
    <w:rsid w:val="005D0243"/>
    <w:pPr>
      <w:adjustRightInd/>
      <w:snapToGrid/>
    </w:pPr>
    <w:rPr>
      <w:b/>
      <w:color w:val="3F3F3F" w:themeColor="text1"/>
      <w:sz w:val="20"/>
    </w:rPr>
  </w:style>
  <w:style w:type="paragraph" w:customStyle="1" w:styleId="BoldBodyText">
    <w:name w:val="Bold BodyText"/>
    <w:basedOn w:val="Normal"/>
    <w:link w:val="BoldBodyTextChar"/>
    <w:rsid w:val="005D0243"/>
    <w:rPr>
      <w:b/>
      <w:color w:val="3F3F3F" w:themeColor="text1"/>
    </w:rPr>
  </w:style>
  <w:style w:type="character" w:customStyle="1" w:styleId="ACIIntroBodyBoldChar">
    <w:name w:val="ACI_Intro BodyBold Char"/>
    <w:basedOn w:val="DefaultParagraphFont"/>
    <w:link w:val="ACIIntroBodyBold"/>
    <w:rsid w:val="005D0243"/>
    <w:rPr>
      <w:rFonts w:ascii="Arial" w:hAnsi="Arial"/>
      <w:b/>
      <w:color w:val="3F3F3F" w:themeColor="text1"/>
      <w:lang w:eastAsia="ja-JP"/>
    </w:rPr>
  </w:style>
  <w:style w:type="character" w:customStyle="1" w:styleId="BoldBodyTextChar">
    <w:name w:val="Bold BodyText Char"/>
    <w:basedOn w:val="DefaultParagraphFont"/>
    <w:link w:val="BoldBodyText"/>
    <w:rsid w:val="005D0243"/>
    <w:rPr>
      <w:rFonts w:ascii="Arial" w:hAnsi="Arial"/>
      <w:b/>
      <w:color w:val="3F3F3F" w:themeColor="text1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66FB"/>
    <w:pPr>
      <w:tabs>
        <w:tab w:val="left" w:pos="567"/>
        <w:tab w:val="right" w:leader="dot" w:pos="9639"/>
      </w:tabs>
      <w:spacing w:after="120"/>
    </w:pPr>
    <w:rPr>
      <w:rFonts w:cstheme="minorHAnsi"/>
      <w:b/>
      <w:bCs/>
      <w:noProof/>
    </w:rPr>
  </w:style>
  <w:style w:type="paragraph" w:styleId="TOC2">
    <w:name w:val="toc 2"/>
    <w:basedOn w:val="Heading2"/>
    <w:next w:val="Normal"/>
    <w:autoRedefine/>
    <w:uiPriority w:val="39"/>
    <w:rsid w:val="0047540C"/>
    <w:pPr>
      <w:keepNext w:val="0"/>
      <w:tabs>
        <w:tab w:val="right" w:leader="dot" w:pos="9629"/>
      </w:tabs>
      <w:spacing w:before="0" w:after="120"/>
      <w:ind w:left="567"/>
      <w:outlineLvl w:val="9"/>
    </w:pPr>
    <w:rPr>
      <w:rFonts w:ascii="Arial" w:hAnsi="Arial" w:cstheme="minorHAnsi"/>
      <w:b w:val="0"/>
      <w:bCs w:val="0"/>
      <w:noProof/>
      <w:spacing w:val="0"/>
      <w:sz w:val="22"/>
    </w:rPr>
  </w:style>
  <w:style w:type="paragraph" w:styleId="TOC3">
    <w:name w:val="toc 3"/>
    <w:basedOn w:val="TOAHeading"/>
    <w:next w:val="Normal"/>
    <w:autoRedefine/>
    <w:uiPriority w:val="39"/>
    <w:rsid w:val="0047540C"/>
    <w:pPr>
      <w:tabs>
        <w:tab w:val="right" w:leader="dot" w:pos="9629"/>
      </w:tabs>
      <w:spacing w:after="120"/>
      <w:ind w:left="1134"/>
    </w:pPr>
    <w:rPr>
      <w:rFonts w:ascii="Arial" w:eastAsia="MS Mincho" w:hAnsi="Arial" w:cstheme="minorHAnsi"/>
      <w:b w:val="0"/>
      <w:bCs w:val="0"/>
      <w:noProof/>
      <w:sz w:val="22"/>
      <w:szCs w:val="20"/>
      <w:u w:val="none"/>
    </w:rPr>
  </w:style>
  <w:style w:type="paragraph" w:styleId="TOC4">
    <w:name w:val="toc 4"/>
    <w:basedOn w:val="Normal"/>
    <w:next w:val="Normal"/>
    <w:autoRedefine/>
    <w:uiPriority w:val="39"/>
    <w:rsid w:val="00894A02"/>
    <w:pPr>
      <w:tabs>
        <w:tab w:val="right" w:leader="dot" w:pos="9629"/>
      </w:tabs>
      <w:spacing w:after="120"/>
      <w:ind w:left="660"/>
    </w:pPr>
    <w:rPr>
      <w:rFonts w:cstheme="minorHAnsi"/>
      <w:noProof/>
    </w:rPr>
  </w:style>
  <w:style w:type="paragraph" w:styleId="TOC5">
    <w:name w:val="toc 5"/>
    <w:basedOn w:val="Heading5"/>
    <w:next w:val="Normal"/>
    <w:autoRedefine/>
    <w:uiPriority w:val="39"/>
    <w:rsid w:val="00894A02"/>
    <w:pPr>
      <w:keepNext w:val="0"/>
      <w:keepLines w:val="0"/>
      <w:tabs>
        <w:tab w:val="right" w:leader="dot" w:pos="9629"/>
      </w:tabs>
      <w:spacing w:before="0" w:after="120"/>
      <w:ind w:left="851"/>
      <w:outlineLvl w:val="9"/>
    </w:pPr>
    <w:rPr>
      <w:rFonts w:ascii="Arial" w:eastAsia="MS Mincho" w:hAnsi="Arial" w:cstheme="minorHAnsi"/>
      <w:noProof/>
      <w:u w:val="none"/>
    </w:rPr>
  </w:style>
  <w:style w:type="paragraph" w:styleId="TOC6">
    <w:name w:val="toc 6"/>
    <w:basedOn w:val="Normal"/>
    <w:next w:val="Normal"/>
    <w:autoRedefine/>
    <w:uiPriority w:val="39"/>
    <w:rsid w:val="00894A02"/>
    <w:pPr>
      <w:tabs>
        <w:tab w:val="right" w:leader="dot" w:pos="9629"/>
      </w:tabs>
      <w:spacing w:after="120"/>
      <w:ind w:left="1134"/>
    </w:pPr>
    <w:rPr>
      <w:rFonts w:cstheme="minorHAnsi"/>
      <w:noProof/>
    </w:rPr>
  </w:style>
  <w:style w:type="paragraph" w:styleId="TOC7">
    <w:name w:val="toc 7"/>
    <w:basedOn w:val="Normal"/>
    <w:next w:val="Normal"/>
    <w:autoRedefine/>
    <w:rsid w:val="002D4669"/>
    <w:pPr>
      <w:ind w:left="132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rsid w:val="002D4669"/>
    <w:pPr>
      <w:ind w:left="15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rsid w:val="002D4669"/>
    <w:pPr>
      <w:ind w:left="1760"/>
    </w:pPr>
    <w:rPr>
      <w:rFonts w:asciiTheme="minorHAnsi" w:hAnsiTheme="minorHAnsi" w:cstheme="minorHAnsi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D0243"/>
    <w:pPr>
      <w:keepLines/>
      <w:framePr w:wrap="notBeside" w:hAnchor="text"/>
      <w:adjustRightInd/>
      <w:snapToGrid/>
      <w:spacing w:before="480"/>
      <w:outlineLvl w:val="9"/>
    </w:pPr>
    <w:rPr>
      <w:rFonts w:asciiTheme="majorHAnsi" w:eastAsiaTheme="majorEastAsia" w:hAnsiTheme="majorHAnsi" w:cstheme="majorBidi"/>
      <w:color w:val="C3264B" w:themeColor="accent4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rsid w:val="00C43A88"/>
    <w:pPr>
      <w:pBdr>
        <w:bottom w:val="single" w:sz="8" w:space="4" w:color="0068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D6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43A88"/>
    <w:rPr>
      <w:rFonts w:asciiTheme="majorHAnsi" w:eastAsiaTheme="majorEastAsia" w:hAnsiTheme="majorHAnsi" w:cstheme="majorBidi"/>
      <w:color w:val="004D6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rsid w:val="0063756C"/>
    <w:pPr>
      <w:numPr>
        <w:ilvl w:val="1"/>
      </w:numPr>
    </w:pPr>
    <w:rPr>
      <w:rFonts w:asciiTheme="majorHAnsi" w:eastAsiaTheme="majorEastAsia" w:hAnsiTheme="majorHAnsi" w:cstheme="majorBidi"/>
      <w:i/>
      <w:iCs/>
      <w:color w:val="00689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756C"/>
    <w:rPr>
      <w:rFonts w:asciiTheme="majorHAnsi" w:eastAsiaTheme="majorEastAsia" w:hAnsiTheme="majorHAnsi" w:cstheme="majorBidi"/>
      <w:i/>
      <w:iCs/>
      <w:color w:val="006892" w:themeColor="accent1"/>
      <w:spacing w:val="15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63756C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3756C"/>
    <w:rPr>
      <w:rFonts w:ascii="Arial" w:hAnsi="Arial"/>
      <w:sz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63756C"/>
    <w:pPr>
      <w:pBdr>
        <w:bottom w:val="single" w:sz="4" w:space="4" w:color="006892" w:themeColor="accent1"/>
      </w:pBdr>
      <w:spacing w:before="200" w:after="280"/>
      <w:ind w:left="936" w:right="936"/>
    </w:pPr>
    <w:rPr>
      <w:b/>
      <w:bCs/>
      <w:i/>
      <w:iCs/>
      <w:color w:val="0068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56C"/>
    <w:rPr>
      <w:rFonts w:ascii="Arial" w:hAnsi="Arial"/>
      <w:b/>
      <w:bCs/>
      <w:i/>
      <w:iCs/>
      <w:color w:val="006892" w:themeColor="accent1"/>
      <w:sz w:val="22"/>
      <w:lang w:eastAsia="ja-JP"/>
    </w:rPr>
  </w:style>
  <w:style w:type="paragraph" w:styleId="BodyTextFirstIndent">
    <w:name w:val="Body Text First Indent"/>
    <w:basedOn w:val="Normal"/>
    <w:link w:val="BodyTextFirstIndentChar"/>
    <w:rsid w:val="005D024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5D0243"/>
    <w:rPr>
      <w:rFonts w:ascii="Arial" w:hAnsi="Arial"/>
      <w:color w:val="000000"/>
      <w:sz w:val="22"/>
      <w:lang w:eastAsia="ja-JP"/>
    </w:rPr>
  </w:style>
  <w:style w:type="paragraph" w:styleId="BodyTextIndent">
    <w:name w:val="Body Text Indent"/>
    <w:basedOn w:val="Normal"/>
    <w:link w:val="BodyTextIndentChar"/>
    <w:rsid w:val="006375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756C"/>
    <w:rPr>
      <w:rFonts w:ascii="Arial" w:hAnsi="Arial"/>
      <w:sz w:val="22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3756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3756C"/>
    <w:rPr>
      <w:rFonts w:ascii="Arial" w:hAnsi="Arial"/>
      <w:sz w:val="22"/>
      <w:lang w:eastAsia="ja-JP"/>
    </w:rPr>
  </w:style>
  <w:style w:type="paragraph" w:customStyle="1" w:styleId="HighlightBoxHeading">
    <w:name w:val="Highlight Box Heading"/>
    <w:basedOn w:val="Normal"/>
    <w:link w:val="HighlightBoxHeadingChar"/>
    <w:qFormat/>
    <w:rsid w:val="003B0504"/>
    <w:pPr>
      <w:spacing w:line="240" w:lineRule="auto"/>
    </w:pPr>
    <w:rPr>
      <w:rFonts w:ascii="Arial Bold" w:hAnsi="Arial Bold"/>
      <w:color w:val="FFFFFF"/>
    </w:rPr>
  </w:style>
  <w:style w:type="paragraph" w:customStyle="1" w:styleId="SubHeadingCaps">
    <w:name w:val="SubHeading Caps"/>
    <w:basedOn w:val="Normal"/>
    <w:link w:val="SubHeadingCapsChar"/>
    <w:rsid w:val="005D0243"/>
    <w:rPr>
      <w:color w:val="3F3F3F" w:themeColor="text1"/>
      <w:szCs w:val="22"/>
    </w:rPr>
  </w:style>
  <w:style w:type="character" w:customStyle="1" w:styleId="SubHeadingCapsChar">
    <w:name w:val="SubHeading Caps Char"/>
    <w:basedOn w:val="DefaultParagraphFont"/>
    <w:link w:val="SubHeadingCaps"/>
    <w:rsid w:val="005D0243"/>
    <w:rPr>
      <w:rFonts w:ascii="Arial" w:hAnsi="Arial"/>
      <w:color w:val="000000"/>
      <w:sz w:val="22"/>
      <w:szCs w:val="22"/>
      <w:lang w:eastAsia="ja-JP"/>
    </w:rPr>
  </w:style>
  <w:style w:type="paragraph" w:customStyle="1" w:styleId="IntroBodyCopy">
    <w:name w:val="Intro BodyCopy"/>
    <w:basedOn w:val="ACIIntroBodyBold"/>
    <w:link w:val="IntroBodyCopyChar"/>
    <w:rsid w:val="00B66D2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17259"/>
    <w:rPr>
      <w:rFonts w:asciiTheme="majorHAnsi" w:eastAsiaTheme="majorEastAsia" w:hAnsiTheme="majorHAnsi" w:cstheme="majorBidi"/>
      <w:sz w:val="22"/>
      <w:u w:val="single"/>
      <w:lang w:eastAsia="ja-JP"/>
    </w:rPr>
  </w:style>
  <w:style w:type="character" w:customStyle="1" w:styleId="IntroBodyCopyChar">
    <w:name w:val="Intro BodyCopy Char"/>
    <w:basedOn w:val="ACIIntroBodyBoldChar"/>
    <w:link w:val="IntroBodyCopy"/>
    <w:rsid w:val="00B66D24"/>
    <w:rPr>
      <w:rFonts w:ascii="Arial" w:hAnsi="Arial"/>
      <w:b/>
      <w:color w:val="3F3F3F" w:themeColor="text1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F17259"/>
    <w:rPr>
      <w:rFonts w:asciiTheme="majorHAnsi" w:eastAsiaTheme="majorEastAsia" w:hAnsiTheme="majorHAnsi" w:cstheme="majorBidi"/>
      <w:i/>
      <w:iCs/>
      <w:sz w:val="22"/>
      <w:lang w:eastAsia="ja-JP"/>
    </w:rPr>
  </w:style>
  <w:style w:type="paragraph" w:styleId="ListNumber2">
    <w:name w:val="List Number 2"/>
    <w:basedOn w:val="Normal"/>
    <w:qFormat/>
    <w:rsid w:val="00E166FB"/>
    <w:pPr>
      <w:numPr>
        <w:numId w:val="3"/>
      </w:numPr>
      <w:ind w:left="568" w:hanging="284"/>
      <w:contextualSpacing/>
    </w:pPr>
    <w:rPr>
      <w:rFonts w:ascii="Arial Bold" w:hAnsi="Arial Bold"/>
      <w:b/>
    </w:rPr>
  </w:style>
  <w:style w:type="character" w:customStyle="1" w:styleId="HighlightBoxHeadingChar">
    <w:name w:val="Highlight Box Heading Char"/>
    <w:basedOn w:val="DefaultParagraphFont"/>
    <w:link w:val="HighlightBoxHeading"/>
    <w:rsid w:val="003B0504"/>
    <w:rPr>
      <w:rFonts w:ascii="Arial Bold" w:hAnsi="Arial Bold"/>
      <w:color w:val="FFFFFF"/>
      <w:sz w:val="22"/>
      <w:lang w:eastAsia="ja-JP"/>
    </w:rPr>
  </w:style>
  <w:style w:type="character" w:customStyle="1" w:styleId="Bold">
    <w:name w:val="Bold"/>
    <w:basedOn w:val="BoldBodyTextChar"/>
    <w:uiPriority w:val="1"/>
    <w:qFormat/>
    <w:rsid w:val="005D0243"/>
    <w:rPr>
      <w:rFonts w:ascii="Arial" w:hAnsi="Arial"/>
      <w:b/>
      <w:color w:val="auto"/>
      <w:sz w:val="18"/>
      <w:lang w:eastAsia="ja-JP"/>
    </w:rPr>
  </w:style>
  <w:style w:type="character" w:customStyle="1" w:styleId="Heading2Char">
    <w:name w:val="Heading 2 Char"/>
    <w:basedOn w:val="DefaultParagraphFont"/>
    <w:link w:val="Heading2"/>
    <w:rsid w:val="0058362B"/>
    <w:rPr>
      <w:rFonts w:ascii="Arial Bold" w:hAnsi="Arial Bold" w:cs="Arial"/>
      <w:b/>
      <w:bCs/>
      <w:iCs/>
      <w:spacing w:val="-6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58362B"/>
    <w:rPr>
      <w:rFonts w:ascii="Arial Bold" w:hAnsi="Arial Bold" w:cs="Arial"/>
      <w:b/>
      <w:bCs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94A02"/>
    <w:pPr>
      <w:adjustRightInd/>
      <w:snapToGrid/>
      <w:spacing w:after="120"/>
    </w:pPr>
    <w:rPr>
      <w:rFonts w:eastAsiaTheme="minorHAnsi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rsid w:val="003C33B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C33BA"/>
    <w:rPr>
      <w:rFonts w:ascii="Arial" w:hAnsi="Arial"/>
      <w:lang w:eastAsia="ja-JP"/>
    </w:rPr>
  </w:style>
  <w:style w:type="character" w:styleId="FootnoteReference">
    <w:name w:val="footnote reference"/>
    <w:basedOn w:val="DefaultParagraphFont"/>
    <w:rsid w:val="003C33BA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rsid w:val="00CB58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CB5805"/>
    <w:pPr>
      <w:spacing w:line="240" w:lineRule="auto"/>
      <w:ind w:left="440" w:hanging="220"/>
    </w:pPr>
  </w:style>
  <w:style w:type="paragraph" w:styleId="EndnoteText">
    <w:name w:val="endnote text"/>
    <w:basedOn w:val="Normal"/>
    <w:link w:val="EndnoteTextChar"/>
    <w:rsid w:val="00F861E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861E0"/>
    <w:rPr>
      <w:rFonts w:ascii="Arial" w:hAnsi="Arial"/>
      <w:lang w:eastAsia="ja-JP"/>
    </w:rPr>
  </w:style>
  <w:style w:type="character" w:styleId="EndnoteReference">
    <w:name w:val="endnote reference"/>
    <w:basedOn w:val="DefaultParagraphFont"/>
    <w:rsid w:val="00F861E0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5D0243"/>
    <w:rPr>
      <w:b/>
      <w:bCs/>
      <w:smallCaps/>
      <w:color w:val="0082AA" w:themeColor="accent2"/>
      <w:spacing w:val="5"/>
      <w:u w:val="single"/>
    </w:rPr>
  </w:style>
  <w:style w:type="paragraph" w:customStyle="1" w:styleId="Normal1">
    <w:name w:val="Normal1"/>
    <w:rsid w:val="00C855B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AD6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6E0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6E0B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D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6E0B"/>
    <w:rPr>
      <w:rFonts w:ascii="Arial" w:hAnsi="Arial"/>
      <w:b/>
      <w:bCs/>
      <w:lang w:eastAsia="ja-JP"/>
    </w:rPr>
  </w:style>
  <w:style w:type="paragraph" w:styleId="Revision">
    <w:name w:val="Revision"/>
    <w:hidden/>
    <w:uiPriority w:val="99"/>
    <w:semiHidden/>
    <w:rsid w:val="00AD6E0B"/>
    <w:rPr>
      <w:rFonts w:ascii="Arial" w:hAnsi="Arial"/>
      <w:sz w:val="22"/>
      <w:lang w:eastAsia="ja-JP"/>
    </w:rPr>
  </w:style>
  <w:style w:type="paragraph" w:customStyle="1" w:styleId="Default">
    <w:name w:val="Default"/>
    <w:rsid w:val="00AC16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CI_Theme">
  <a:themeElements>
    <a:clrScheme name="ACI Colour Palette">
      <a:dk1>
        <a:srgbClr val="3F3F3F"/>
      </a:dk1>
      <a:lt1>
        <a:srgbClr val="DDD9C3"/>
      </a:lt1>
      <a:dk2>
        <a:srgbClr val="006892"/>
      </a:dk2>
      <a:lt2>
        <a:srgbClr val="5AA3C4"/>
      </a:lt2>
      <a:accent1>
        <a:srgbClr val="006892"/>
      </a:accent1>
      <a:accent2>
        <a:srgbClr val="0082AA"/>
      </a:accent2>
      <a:accent3>
        <a:srgbClr val="5AA3C4"/>
      </a:accent3>
      <a:accent4>
        <a:srgbClr val="C3264B"/>
      </a:accent4>
      <a:accent5>
        <a:srgbClr val="4CBABF"/>
      </a:accent5>
      <a:accent6>
        <a:srgbClr val="FCAF1D"/>
      </a:accent6>
      <a:hlink>
        <a:srgbClr val="4CBABF"/>
      </a:hlink>
      <a:folHlink>
        <a:srgbClr val="B2AA8B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B4B6-4204-4306-9099-BD8C429F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Code Crimson Pathway</vt:lpstr>
    </vt:vector>
  </TitlesOfParts>
  <Company>ACI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Code Crimson Pathway</dc:title>
  <dc:creator>NSW Agency for Clinical Innovation</dc:creator>
  <cp:lastModifiedBy>Bronwyn Potter (Agency for Clinical Innovation)</cp:lastModifiedBy>
  <cp:revision>10</cp:revision>
  <cp:lastPrinted>2017-06-05T23:54:00Z</cp:lastPrinted>
  <dcterms:created xsi:type="dcterms:W3CDTF">2017-09-26T05:02:00Z</dcterms:created>
  <dcterms:modified xsi:type="dcterms:W3CDTF">2023-04-11T01:18:00Z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